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5B" w:rsidRPr="00C8463C" w:rsidRDefault="00904F6B" w:rsidP="00C8463C">
      <w:pPr>
        <w:spacing w:after="0" w:line="240" w:lineRule="auto"/>
        <w:jc w:val="center"/>
        <w:rPr>
          <w:rFonts w:ascii="Times New Roman" w:hAnsi="Times New Roman" w:cs="Times New Roman"/>
          <w:b/>
          <w:i/>
          <w:sz w:val="24"/>
          <w:szCs w:val="24"/>
        </w:rPr>
      </w:pPr>
      <w:bookmarkStart w:id="0" w:name="_GoBack"/>
      <w:bookmarkEnd w:id="0"/>
      <w:r w:rsidRPr="00C8463C">
        <w:rPr>
          <w:rFonts w:ascii="Times New Roman" w:hAnsi="Times New Roman" w:cs="Times New Roman"/>
          <w:b/>
          <w:i/>
          <w:sz w:val="24"/>
          <w:szCs w:val="24"/>
        </w:rPr>
        <w:t>DIRECTIVA N° 01 –MDB-SGECYD</w:t>
      </w:r>
    </w:p>
    <w:p w:rsidR="00904F6B" w:rsidRPr="00C8463C" w:rsidRDefault="00904F6B" w:rsidP="00C8463C">
      <w:pPr>
        <w:spacing w:after="0" w:line="240" w:lineRule="auto"/>
        <w:jc w:val="center"/>
        <w:rPr>
          <w:rFonts w:ascii="Times New Roman" w:hAnsi="Times New Roman" w:cs="Times New Roman"/>
          <w:b/>
          <w:i/>
          <w:sz w:val="24"/>
          <w:szCs w:val="24"/>
        </w:rPr>
      </w:pPr>
      <w:r w:rsidRPr="00C8463C">
        <w:rPr>
          <w:rFonts w:ascii="Times New Roman" w:hAnsi="Times New Roman" w:cs="Times New Roman"/>
          <w:b/>
          <w:i/>
          <w:sz w:val="24"/>
          <w:szCs w:val="24"/>
        </w:rPr>
        <w:t>ORIENTACIONES PARA LA RECOLECCIÓN DE RESIDUOS SÓLIDOS EN LAS INSTITUCIONES EDUCATIVAS</w:t>
      </w:r>
    </w:p>
    <w:p w:rsidR="00904F6B" w:rsidRPr="00C8463C" w:rsidRDefault="00904F6B" w:rsidP="00C8463C">
      <w:pPr>
        <w:spacing w:after="0" w:line="240" w:lineRule="auto"/>
        <w:jc w:val="both"/>
        <w:rPr>
          <w:rFonts w:ascii="Times New Roman" w:hAnsi="Times New Roman" w:cs="Times New Roman"/>
          <w:b/>
          <w:i/>
          <w:sz w:val="24"/>
          <w:szCs w:val="24"/>
        </w:rPr>
      </w:pPr>
    </w:p>
    <w:p w:rsidR="00904F6B" w:rsidRPr="00C8463C" w:rsidRDefault="00904F6B" w:rsidP="00C8463C">
      <w:pPr>
        <w:pStyle w:val="Prrafodelista"/>
        <w:numPr>
          <w:ilvl w:val="0"/>
          <w:numId w:val="1"/>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 xml:space="preserve">FINALIDAD </w:t>
      </w:r>
    </w:p>
    <w:p w:rsidR="006675CE" w:rsidRPr="00C8463C" w:rsidRDefault="006675CE" w:rsidP="00C8463C">
      <w:pPr>
        <w:pStyle w:val="Textoindependiente"/>
        <w:ind w:left="1080"/>
        <w:jc w:val="both"/>
        <w:rPr>
          <w:rFonts w:ascii="Times New Roman" w:hAnsi="Times New Roman" w:cs="Times New Roman"/>
          <w:i/>
          <w:lang w:val="es-PE"/>
        </w:rPr>
      </w:pPr>
      <w:r w:rsidRPr="00C8463C">
        <w:rPr>
          <w:rFonts w:ascii="Times New Roman" w:hAnsi="Times New Roman" w:cs="Times New Roman"/>
          <w:i/>
          <w:lang w:val="es-PE"/>
        </w:rPr>
        <w:t>Realizar una campaña de sensibilización para promover la separación de material por tipo de residuos sólidos; dirigida a la comunidad educativa de las Instituciones Educativas Públicas y Privadas del Distrito de Bellavista</w:t>
      </w:r>
    </w:p>
    <w:p w:rsidR="006675CE" w:rsidRPr="00C8463C" w:rsidRDefault="006675CE" w:rsidP="00C8463C">
      <w:pPr>
        <w:pStyle w:val="Prrafodelista"/>
        <w:spacing w:after="0" w:line="240" w:lineRule="auto"/>
        <w:ind w:left="1080"/>
        <w:jc w:val="both"/>
        <w:rPr>
          <w:rFonts w:ascii="Times New Roman" w:hAnsi="Times New Roman" w:cs="Times New Roman"/>
          <w:b/>
          <w:i/>
          <w:sz w:val="24"/>
          <w:szCs w:val="24"/>
        </w:rPr>
      </w:pPr>
    </w:p>
    <w:p w:rsidR="00904F6B" w:rsidRPr="00C8463C" w:rsidRDefault="00904F6B" w:rsidP="00C8463C">
      <w:pPr>
        <w:pStyle w:val="Prrafodelista"/>
        <w:numPr>
          <w:ilvl w:val="0"/>
          <w:numId w:val="1"/>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OBJETIVOS</w:t>
      </w:r>
    </w:p>
    <w:p w:rsidR="003315FB" w:rsidRPr="00C8463C" w:rsidRDefault="003315FB" w:rsidP="00C8463C">
      <w:pPr>
        <w:pStyle w:val="Prrafodelista"/>
        <w:spacing w:after="0" w:line="240" w:lineRule="auto"/>
        <w:ind w:left="1080"/>
        <w:jc w:val="both"/>
        <w:rPr>
          <w:rFonts w:ascii="Times New Roman" w:hAnsi="Times New Roman" w:cs="Times New Roman"/>
          <w:b/>
          <w:i/>
          <w:sz w:val="24"/>
          <w:szCs w:val="24"/>
        </w:rPr>
      </w:pPr>
    </w:p>
    <w:p w:rsidR="005E32C4" w:rsidRPr="00C8463C" w:rsidRDefault="005E32C4" w:rsidP="00C8463C">
      <w:pPr>
        <w:pStyle w:val="Prrafodelista"/>
        <w:spacing w:after="0" w:line="240" w:lineRule="auto"/>
        <w:ind w:left="1080"/>
        <w:jc w:val="both"/>
        <w:rPr>
          <w:rFonts w:ascii="Times New Roman" w:hAnsi="Times New Roman" w:cs="Times New Roman"/>
          <w:b/>
          <w:i/>
          <w:sz w:val="24"/>
          <w:szCs w:val="24"/>
        </w:rPr>
      </w:pPr>
      <w:r w:rsidRPr="00C8463C">
        <w:rPr>
          <w:rFonts w:ascii="Times New Roman" w:hAnsi="Times New Roman" w:cs="Times New Roman"/>
          <w:b/>
          <w:i/>
          <w:sz w:val="24"/>
          <w:szCs w:val="24"/>
        </w:rPr>
        <w:t>GENERAL</w:t>
      </w:r>
    </w:p>
    <w:p w:rsidR="005E32C4" w:rsidRPr="00C8463C" w:rsidRDefault="005E32C4" w:rsidP="00C8463C">
      <w:pPr>
        <w:pStyle w:val="Prrafodelista"/>
        <w:numPr>
          <w:ilvl w:val="0"/>
          <w:numId w:val="4"/>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Desarrollar el Plan Distrital de recolección de residuos sólidos, para que la comunidad educativa tome conciencia en la importancia del cuidado del medio ambiente, para la preservación de los recursos naturales y adquieran el hábito del adecuado manejo de residuos sólidos, promoviendo una cultura ecológica para disminuir la huella del carbono.</w:t>
      </w:r>
    </w:p>
    <w:p w:rsidR="003315FB" w:rsidRPr="00C8463C" w:rsidRDefault="003315FB" w:rsidP="00C8463C">
      <w:pPr>
        <w:pStyle w:val="Prrafodelista"/>
        <w:spacing w:after="0" w:line="240" w:lineRule="auto"/>
        <w:ind w:left="1080"/>
        <w:jc w:val="both"/>
        <w:rPr>
          <w:rFonts w:ascii="Times New Roman" w:hAnsi="Times New Roman" w:cs="Times New Roman"/>
          <w:b/>
          <w:i/>
          <w:sz w:val="24"/>
          <w:szCs w:val="24"/>
        </w:rPr>
      </w:pPr>
    </w:p>
    <w:p w:rsidR="005E32C4" w:rsidRPr="00C8463C" w:rsidRDefault="005E32C4" w:rsidP="00C8463C">
      <w:pPr>
        <w:pStyle w:val="Prrafodelista"/>
        <w:spacing w:after="0" w:line="240" w:lineRule="auto"/>
        <w:ind w:left="1080"/>
        <w:jc w:val="both"/>
        <w:rPr>
          <w:rFonts w:ascii="Times New Roman" w:hAnsi="Times New Roman" w:cs="Times New Roman"/>
          <w:i/>
          <w:sz w:val="24"/>
          <w:szCs w:val="24"/>
        </w:rPr>
      </w:pPr>
      <w:r w:rsidRPr="00C8463C">
        <w:rPr>
          <w:rFonts w:ascii="Times New Roman" w:hAnsi="Times New Roman" w:cs="Times New Roman"/>
          <w:b/>
          <w:i/>
          <w:sz w:val="24"/>
          <w:szCs w:val="24"/>
        </w:rPr>
        <w:t>ESPECÍFICOS</w:t>
      </w:r>
    </w:p>
    <w:p w:rsidR="005E32C4" w:rsidRPr="00C8463C" w:rsidRDefault="005E32C4" w:rsidP="00C8463C">
      <w:pPr>
        <w:pStyle w:val="Prrafodelista"/>
        <w:numPr>
          <w:ilvl w:val="0"/>
          <w:numId w:val="4"/>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Implementar un Plan de sensibilización, fortaleciendo valores, reconocimiento de los derechos de tercera generación, con la participación activa de la comunidad educativa.</w:t>
      </w:r>
    </w:p>
    <w:p w:rsidR="005E32C4" w:rsidRPr="00C8463C" w:rsidRDefault="003315FB" w:rsidP="00C8463C">
      <w:pPr>
        <w:pStyle w:val="Prrafodelista"/>
        <w:numPr>
          <w:ilvl w:val="0"/>
          <w:numId w:val="4"/>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Reconocer e identificar los diferentes materiales que pueden ser reciclados y el tipo de tratamiento</w:t>
      </w:r>
    </w:p>
    <w:p w:rsidR="003315FB" w:rsidRPr="00C8463C" w:rsidRDefault="003315FB" w:rsidP="00C8463C">
      <w:pPr>
        <w:pStyle w:val="Prrafodelista"/>
        <w:numPr>
          <w:ilvl w:val="0"/>
          <w:numId w:val="4"/>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Reducir la cantidad de desechos del distrito de Bellavista, motivando la participación de la comunidad educativa en las acciones previas de clasificación.</w:t>
      </w:r>
    </w:p>
    <w:p w:rsidR="003315FB" w:rsidRPr="00C8463C" w:rsidRDefault="003315FB" w:rsidP="00C8463C">
      <w:pPr>
        <w:pStyle w:val="Prrafodelista"/>
        <w:numPr>
          <w:ilvl w:val="0"/>
          <w:numId w:val="4"/>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Reconocer el aporte ambiental después del proceso del recojo de los residuos, mediante cuadros estadísticos de reducción de huella del carbono</w:t>
      </w:r>
    </w:p>
    <w:p w:rsidR="003315FB" w:rsidRPr="00C8463C" w:rsidRDefault="003315FB" w:rsidP="00C8463C">
      <w:pPr>
        <w:pStyle w:val="Prrafodelista"/>
        <w:numPr>
          <w:ilvl w:val="0"/>
          <w:numId w:val="4"/>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Reutilizar los residuos sólidos en material didáctico para las aulas de las Instituciones Educativas</w:t>
      </w:r>
    </w:p>
    <w:p w:rsidR="005E32C4" w:rsidRPr="00C8463C" w:rsidRDefault="005E32C4" w:rsidP="00C8463C">
      <w:pPr>
        <w:pStyle w:val="Prrafodelista"/>
        <w:spacing w:after="0" w:line="240" w:lineRule="auto"/>
        <w:ind w:left="1080"/>
        <w:jc w:val="both"/>
        <w:rPr>
          <w:rFonts w:ascii="Times New Roman" w:hAnsi="Times New Roman" w:cs="Times New Roman"/>
          <w:b/>
          <w:i/>
          <w:sz w:val="24"/>
          <w:szCs w:val="24"/>
        </w:rPr>
      </w:pPr>
    </w:p>
    <w:p w:rsidR="00904F6B" w:rsidRPr="00C8463C" w:rsidRDefault="00904F6B" w:rsidP="00C8463C">
      <w:pPr>
        <w:pStyle w:val="Prrafodelista"/>
        <w:numPr>
          <w:ilvl w:val="0"/>
          <w:numId w:val="1"/>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BASE LEGAL</w:t>
      </w:r>
    </w:p>
    <w:p w:rsidR="00904F6B" w:rsidRPr="00C8463C" w:rsidRDefault="00904F6B" w:rsidP="00C8463C">
      <w:pPr>
        <w:pStyle w:val="Prrafodelista"/>
        <w:spacing w:after="0" w:line="240" w:lineRule="auto"/>
        <w:ind w:left="1418" w:hanging="425"/>
        <w:jc w:val="both"/>
        <w:rPr>
          <w:rFonts w:ascii="Times New Roman" w:hAnsi="Times New Roman" w:cs="Times New Roman"/>
          <w:b/>
          <w:i/>
          <w:sz w:val="24"/>
          <w:szCs w:val="24"/>
        </w:rPr>
      </w:pPr>
    </w:p>
    <w:p w:rsidR="003315FB" w:rsidRPr="00C8463C" w:rsidRDefault="00904F6B"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bookmarkStart w:id="1" w:name="_Hlk536018558"/>
      <w:r w:rsidRPr="00C8463C">
        <w:rPr>
          <w:rFonts w:ascii="Times New Roman" w:hAnsi="Times New Roman" w:cs="Times New Roman"/>
          <w:i/>
          <w:sz w:val="24"/>
          <w:szCs w:val="24"/>
        </w:rPr>
        <w:t>Ley N° 27972</w:t>
      </w:r>
      <w:r w:rsidRPr="00C8463C">
        <w:rPr>
          <w:rFonts w:ascii="Times New Roman" w:hAnsi="Times New Roman" w:cs="Times New Roman"/>
          <w:i/>
          <w:sz w:val="24"/>
          <w:szCs w:val="24"/>
        </w:rPr>
        <w:tab/>
      </w:r>
      <w:r w:rsidRPr="00C8463C">
        <w:rPr>
          <w:rFonts w:ascii="Times New Roman" w:hAnsi="Times New Roman" w:cs="Times New Roman"/>
          <w:i/>
          <w:sz w:val="24"/>
          <w:szCs w:val="24"/>
        </w:rPr>
        <w:tab/>
        <w:t>Ley de Orgánica de Municipalidades</w:t>
      </w:r>
    </w:p>
    <w:p w:rsidR="003315FB" w:rsidRPr="00C8463C" w:rsidRDefault="00904F6B"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r w:rsidRPr="00C8463C">
        <w:rPr>
          <w:rFonts w:ascii="Times New Roman" w:hAnsi="Times New Roman" w:cs="Times New Roman"/>
          <w:i/>
          <w:sz w:val="24"/>
          <w:szCs w:val="24"/>
        </w:rPr>
        <w:t>Ley Nº 28611</w:t>
      </w:r>
      <w:r w:rsidRPr="00C8463C">
        <w:rPr>
          <w:rFonts w:ascii="Times New Roman" w:hAnsi="Times New Roman" w:cs="Times New Roman"/>
          <w:i/>
          <w:sz w:val="24"/>
          <w:szCs w:val="24"/>
        </w:rPr>
        <w:tab/>
      </w:r>
      <w:r w:rsidRPr="00C8463C">
        <w:rPr>
          <w:rFonts w:ascii="Times New Roman" w:hAnsi="Times New Roman" w:cs="Times New Roman"/>
          <w:i/>
          <w:sz w:val="24"/>
          <w:szCs w:val="24"/>
        </w:rPr>
        <w:tab/>
        <w:t>Ley General del Medio Ambiente en Perú.</w:t>
      </w:r>
    </w:p>
    <w:p w:rsidR="003315FB" w:rsidRPr="00C8463C" w:rsidRDefault="00904F6B"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r w:rsidRPr="00C8463C">
        <w:rPr>
          <w:rFonts w:ascii="Times New Roman" w:hAnsi="Times New Roman" w:cs="Times New Roman"/>
          <w:i/>
          <w:sz w:val="24"/>
          <w:szCs w:val="24"/>
        </w:rPr>
        <w:t>D. L. N° 1278</w:t>
      </w:r>
      <w:r w:rsidRPr="00C8463C">
        <w:rPr>
          <w:rFonts w:ascii="Times New Roman" w:hAnsi="Times New Roman" w:cs="Times New Roman"/>
          <w:i/>
          <w:sz w:val="24"/>
          <w:szCs w:val="24"/>
        </w:rPr>
        <w:tab/>
      </w:r>
      <w:r w:rsidRPr="00C8463C">
        <w:rPr>
          <w:rFonts w:ascii="Times New Roman" w:hAnsi="Times New Roman" w:cs="Times New Roman"/>
          <w:i/>
          <w:sz w:val="24"/>
          <w:szCs w:val="24"/>
        </w:rPr>
        <w:tab/>
        <w:t>Aprueba la Ley de Gestión Integral de Residuos Sólidos</w:t>
      </w:r>
    </w:p>
    <w:p w:rsidR="003315FB" w:rsidRPr="00C8463C" w:rsidRDefault="00E92784"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r w:rsidRPr="00C8463C">
        <w:rPr>
          <w:rFonts w:ascii="Times New Roman" w:hAnsi="Times New Roman" w:cs="Times New Roman"/>
          <w:i/>
          <w:sz w:val="24"/>
          <w:szCs w:val="24"/>
        </w:rPr>
        <w:t>Ley N° 27314, Ley General de Residuos Sólidos</w:t>
      </w:r>
    </w:p>
    <w:p w:rsidR="003315FB" w:rsidRPr="00C8463C" w:rsidRDefault="00E92784"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r w:rsidRPr="00C8463C">
        <w:rPr>
          <w:rFonts w:ascii="Times New Roman" w:hAnsi="Times New Roman" w:cs="Times New Roman"/>
          <w:i/>
          <w:sz w:val="24"/>
          <w:szCs w:val="24"/>
        </w:rPr>
        <w:t>Decreto Supremo N° 009-2009-MINAM, que aprueba Medidas de ecoeficiencia para el sector Público y modificatorias</w:t>
      </w:r>
    </w:p>
    <w:p w:rsidR="003315FB" w:rsidRPr="00C8463C" w:rsidRDefault="00E92784"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r w:rsidRPr="00C8463C">
        <w:rPr>
          <w:rFonts w:ascii="Times New Roman" w:hAnsi="Times New Roman" w:cs="Times New Roman"/>
          <w:i/>
          <w:sz w:val="24"/>
          <w:szCs w:val="24"/>
        </w:rPr>
        <w:t>Decreto Supremo N° 011-2011.MINAM, que aprueba el Plan Nacional de Acción Ambie</w:t>
      </w:r>
      <w:r w:rsidR="003315FB" w:rsidRPr="00C8463C">
        <w:rPr>
          <w:rFonts w:ascii="Times New Roman" w:hAnsi="Times New Roman" w:cs="Times New Roman"/>
          <w:i/>
          <w:sz w:val="24"/>
          <w:szCs w:val="24"/>
        </w:rPr>
        <w:t>ntal PLANAA-PERÚ 2011-2021</w:t>
      </w:r>
    </w:p>
    <w:p w:rsidR="003315FB" w:rsidRPr="00C8463C" w:rsidRDefault="00C61ACB"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r w:rsidRPr="00C8463C">
        <w:rPr>
          <w:rFonts w:ascii="Times New Roman" w:hAnsi="Times New Roman" w:cs="Times New Roman"/>
          <w:i/>
          <w:sz w:val="24"/>
          <w:szCs w:val="24"/>
        </w:rPr>
        <w:t>Decreto Supremo N° 014-2017-MINAM</w:t>
      </w:r>
      <w:r w:rsidR="006675CE" w:rsidRPr="00C8463C">
        <w:rPr>
          <w:rFonts w:ascii="Times New Roman" w:hAnsi="Times New Roman" w:cs="Times New Roman"/>
          <w:i/>
          <w:sz w:val="24"/>
          <w:szCs w:val="24"/>
        </w:rPr>
        <w:t>, que aprueba el Reglamento del Decreto Legislativo N° 1278, Ley de Gestión Integral de Residuos Sólidos</w:t>
      </w:r>
    </w:p>
    <w:p w:rsidR="003315FB" w:rsidRPr="00C8463C" w:rsidRDefault="00904F6B"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r w:rsidRPr="00C8463C">
        <w:rPr>
          <w:rFonts w:ascii="Times New Roman" w:hAnsi="Times New Roman" w:cs="Times New Roman"/>
          <w:i/>
          <w:sz w:val="24"/>
          <w:szCs w:val="24"/>
        </w:rPr>
        <w:t>Ley Nº 28044</w:t>
      </w:r>
      <w:r w:rsidRPr="00C8463C">
        <w:rPr>
          <w:rFonts w:ascii="Times New Roman" w:hAnsi="Times New Roman" w:cs="Times New Roman"/>
          <w:i/>
          <w:sz w:val="24"/>
          <w:szCs w:val="24"/>
        </w:rPr>
        <w:tab/>
      </w:r>
      <w:r w:rsidRPr="00C8463C">
        <w:rPr>
          <w:rFonts w:ascii="Times New Roman" w:hAnsi="Times New Roman" w:cs="Times New Roman"/>
          <w:i/>
          <w:sz w:val="24"/>
          <w:szCs w:val="24"/>
        </w:rPr>
        <w:tab/>
        <w:t>Ley General de Educación.</w:t>
      </w:r>
    </w:p>
    <w:p w:rsidR="00A148F0" w:rsidRPr="00C8463C" w:rsidRDefault="00904F6B"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r w:rsidRPr="00C8463C">
        <w:rPr>
          <w:rFonts w:ascii="Times New Roman" w:hAnsi="Times New Roman" w:cs="Times New Roman"/>
          <w:i/>
          <w:sz w:val="24"/>
          <w:szCs w:val="24"/>
        </w:rPr>
        <w:t>D.S. Nº 017- 2012-ED Aprueba la Política Nacion</w:t>
      </w:r>
      <w:r w:rsidR="00A148F0" w:rsidRPr="00C8463C">
        <w:rPr>
          <w:rFonts w:ascii="Times New Roman" w:hAnsi="Times New Roman" w:cs="Times New Roman"/>
          <w:i/>
          <w:sz w:val="24"/>
          <w:szCs w:val="24"/>
        </w:rPr>
        <w:t>al de Educación Ambiental – PNE</w:t>
      </w:r>
    </w:p>
    <w:p w:rsidR="00A148F0" w:rsidRPr="00C8463C" w:rsidRDefault="00904F6B"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r w:rsidRPr="00C8463C">
        <w:rPr>
          <w:rFonts w:ascii="Times New Roman" w:hAnsi="Times New Roman" w:cs="Times New Roman"/>
          <w:i/>
          <w:sz w:val="24"/>
          <w:szCs w:val="24"/>
        </w:rPr>
        <w:lastRenderedPageBreak/>
        <w:t>D.S. N°  016-2016-MINEDU Aprueba el Plan Nacional de Educación Ambiental 2017-2022</w:t>
      </w:r>
    </w:p>
    <w:p w:rsidR="00904F6B" w:rsidRPr="00C8463C" w:rsidRDefault="00904F6B" w:rsidP="00C8463C">
      <w:pPr>
        <w:pStyle w:val="Prrafodelista"/>
        <w:numPr>
          <w:ilvl w:val="1"/>
          <w:numId w:val="1"/>
        </w:numPr>
        <w:spacing w:after="0" w:line="240" w:lineRule="auto"/>
        <w:ind w:left="1418" w:hanging="425"/>
        <w:jc w:val="both"/>
        <w:rPr>
          <w:rFonts w:ascii="Times New Roman" w:hAnsi="Times New Roman" w:cs="Times New Roman"/>
          <w:i/>
          <w:sz w:val="24"/>
          <w:szCs w:val="24"/>
        </w:rPr>
      </w:pPr>
      <w:r w:rsidRPr="00C8463C">
        <w:rPr>
          <w:rFonts w:ascii="Times New Roman" w:hAnsi="Times New Roman" w:cs="Times New Roman"/>
          <w:i/>
          <w:sz w:val="24"/>
          <w:szCs w:val="24"/>
        </w:rPr>
        <w:t>D.S. N° 011-2015-MINAM Aprueba la Estrategia Nacional de Cambio Climático.</w:t>
      </w:r>
    </w:p>
    <w:bookmarkEnd w:id="1"/>
    <w:p w:rsidR="00E92784" w:rsidRPr="00C8463C" w:rsidRDefault="00E92784" w:rsidP="00C8463C">
      <w:pPr>
        <w:pStyle w:val="Prrafodelista"/>
        <w:spacing w:after="0" w:line="240" w:lineRule="auto"/>
        <w:ind w:left="1080"/>
        <w:jc w:val="both"/>
        <w:rPr>
          <w:rFonts w:ascii="Times New Roman" w:hAnsi="Times New Roman" w:cs="Times New Roman"/>
          <w:b/>
          <w:i/>
          <w:sz w:val="24"/>
          <w:szCs w:val="24"/>
        </w:rPr>
      </w:pPr>
    </w:p>
    <w:p w:rsidR="00904F6B" w:rsidRPr="00C8463C" w:rsidRDefault="00904F6B" w:rsidP="00C8463C">
      <w:pPr>
        <w:pStyle w:val="Prrafodelista"/>
        <w:numPr>
          <w:ilvl w:val="0"/>
          <w:numId w:val="1"/>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ALCANCES</w:t>
      </w:r>
    </w:p>
    <w:p w:rsidR="00A148F0" w:rsidRPr="00C8463C" w:rsidRDefault="00A148F0" w:rsidP="00C8463C">
      <w:pPr>
        <w:pStyle w:val="Prrafodelista"/>
        <w:spacing w:after="0" w:line="240" w:lineRule="auto"/>
        <w:ind w:left="1080"/>
        <w:jc w:val="both"/>
        <w:rPr>
          <w:rFonts w:ascii="Times New Roman" w:hAnsi="Times New Roman" w:cs="Times New Roman"/>
          <w:b/>
          <w:i/>
          <w:sz w:val="24"/>
          <w:szCs w:val="24"/>
        </w:rPr>
      </w:pPr>
    </w:p>
    <w:p w:rsidR="00904F6B" w:rsidRPr="00C8463C" w:rsidRDefault="00904F6B" w:rsidP="00C8463C">
      <w:pPr>
        <w:pStyle w:val="Prrafodelista"/>
        <w:numPr>
          <w:ilvl w:val="0"/>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Municipalidad Distrital de Bellavista</w:t>
      </w:r>
    </w:p>
    <w:p w:rsidR="00904F6B" w:rsidRPr="00C8463C" w:rsidRDefault="00904F6B" w:rsidP="00C8463C">
      <w:pPr>
        <w:pStyle w:val="Prrafodelista"/>
        <w:numPr>
          <w:ilvl w:val="0"/>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Instituciones Educativas Públicas</w:t>
      </w:r>
    </w:p>
    <w:p w:rsidR="00904F6B" w:rsidRPr="00C8463C" w:rsidRDefault="00904F6B" w:rsidP="00C8463C">
      <w:pPr>
        <w:pStyle w:val="Prrafodelista"/>
        <w:numPr>
          <w:ilvl w:val="0"/>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Instituciones Educativas Privadas</w:t>
      </w:r>
    </w:p>
    <w:p w:rsidR="003315FB" w:rsidRPr="00C8463C" w:rsidRDefault="003315FB" w:rsidP="00C8463C">
      <w:pPr>
        <w:pStyle w:val="Prrafodelista"/>
        <w:spacing w:after="0" w:line="240" w:lineRule="auto"/>
        <w:ind w:left="1080"/>
        <w:jc w:val="both"/>
        <w:rPr>
          <w:rFonts w:ascii="Times New Roman" w:hAnsi="Times New Roman" w:cs="Times New Roman"/>
          <w:b/>
          <w:i/>
          <w:sz w:val="24"/>
          <w:szCs w:val="24"/>
        </w:rPr>
      </w:pPr>
    </w:p>
    <w:p w:rsidR="00170434" w:rsidRPr="00C8463C" w:rsidRDefault="00904F6B" w:rsidP="00C8463C">
      <w:pPr>
        <w:pStyle w:val="Prrafodelista"/>
        <w:numPr>
          <w:ilvl w:val="0"/>
          <w:numId w:val="1"/>
        </w:numPr>
        <w:spacing w:after="0" w:line="240" w:lineRule="auto"/>
        <w:jc w:val="both"/>
        <w:rPr>
          <w:rFonts w:ascii="Times New Roman" w:hAnsi="Times New Roman" w:cs="Times New Roman"/>
          <w:b/>
          <w:i/>
          <w:sz w:val="24"/>
          <w:szCs w:val="24"/>
          <w:u w:val="single"/>
        </w:rPr>
      </w:pPr>
      <w:r w:rsidRPr="00C8463C">
        <w:rPr>
          <w:rFonts w:ascii="Times New Roman" w:hAnsi="Times New Roman" w:cs="Times New Roman"/>
          <w:b/>
          <w:i/>
          <w:sz w:val="24"/>
          <w:szCs w:val="24"/>
        </w:rPr>
        <w:t>DISPOSICIONES GENERALES</w:t>
      </w:r>
    </w:p>
    <w:p w:rsidR="00170434" w:rsidRPr="00C8463C" w:rsidRDefault="00170434" w:rsidP="00C8463C">
      <w:pPr>
        <w:pStyle w:val="Prrafodelista"/>
        <w:shd w:val="clear" w:color="auto" w:fill="FFFFFF"/>
        <w:spacing w:after="0" w:line="240" w:lineRule="auto"/>
        <w:ind w:right="191"/>
        <w:jc w:val="both"/>
        <w:textAlignment w:val="baseline"/>
        <w:rPr>
          <w:rFonts w:ascii="Times New Roman" w:eastAsia="Times New Roman" w:hAnsi="Times New Roman" w:cs="Times New Roman"/>
          <w:i/>
          <w:sz w:val="24"/>
          <w:szCs w:val="24"/>
          <w:lang w:eastAsia="es-PE"/>
        </w:rPr>
      </w:pPr>
    </w:p>
    <w:p w:rsidR="00170434" w:rsidRPr="00C8463C" w:rsidRDefault="00170434" w:rsidP="00C8463C">
      <w:pPr>
        <w:pStyle w:val="Prrafodelista"/>
        <w:numPr>
          <w:ilvl w:val="0"/>
          <w:numId w:val="16"/>
        </w:numPr>
        <w:shd w:val="clear" w:color="auto" w:fill="FFFFFF"/>
        <w:spacing w:after="0" w:line="240" w:lineRule="auto"/>
        <w:ind w:right="191"/>
        <w:jc w:val="both"/>
        <w:textAlignment w:val="baseline"/>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b/>
          <w:bCs/>
          <w:i/>
          <w:sz w:val="24"/>
          <w:szCs w:val="24"/>
          <w:bdr w:val="none" w:sz="0" w:space="0" w:color="auto" w:frame="1"/>
          <w:lang w:eastAsia="es-PE"/>
        </w:rPr>
        <w:t xml:space="preserve">CONTEXTO ACTUAL </w:t>
      </w:r>
    </w:p>
    <w:p w:rsidR="00170434" w:rsidRPr="00C8463C" w:rsidRDefault="00170434" w:rsidP="00C8463C">
      <w:pPr>
        <w:pStyle w:val="Prrafodelista"/>
        <w:shd w:val="clear" w:color="auto" w:fill="FFFFFF"/>
        <w:spacing w:after="0" w:line="240" w:lineRule="auto"/>
        <w:ind w:right="191"/>
        <w:jc w:val="both"/>
        <w:textAlignment w:val="baseline"/>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b/>
          <w:bCs/>
          <w:i/>
          <w:sz w:val="24"/>
          <w:szCs w:val="24"/>
          <w:lang w:eastAsia="es-PE"/>
        </w:rPr>
        <w:t>Sobre la situación de los residuos sólidos en el Perú</w:t>
      </w:r>
    </w:p>
    <w:p w:rsidR="00170434" w:rsidRPr="00170434" w:rsidRDefault="00170434" w:rsidP="00C8463C">
      <w:pPr>
        <w:numPr>
          <w:ilvl w:val="0"/>
          <w:numId w:val="6"/>
        </w:numPr>
        <w:shd w:val="clear" w:color="auto" w:fill="FFFFFF"/>
        <w:tabs>
          <w:tab w:val="clear" w:pos="720"/>
          <w:tab w:val="num" w:pos="1440"/>
        </w:tabs>
        <w:spacing w:after="0" w:line="240" w:lineRule="auto"/>
        <w:ind w:right="191"/>
        <w:jc w:val="both"/>
        <w:textAlignment w:val="baseline"/>
        <w:rPr>
          <w:rFonts w:ascii="Times New Roman" w:eastAsia="Times New Roman" w:hAnsi="Times New Roman" w:cs="Times New Roman"/>
          <w:i/>
          <w:sz w:val="24"/>
          <w:szCs w:val="24"/>
          <w:lang w:eastAsia="es-PE"/>
        </w:rPr>
      </w:pPr>
      <w:r w:rsidRPr="00170434">
        <w:rPr>
          <w:rFonts w:ascii="Times New Roman" w:eastAsia="Times New Roman" w:hAnsi="Times New Roman" w:cs="Times New Roman"/>
          <w:i/>
          <w:sz w:val="24"/>
          <w:szCs w:val="24"/>
          <w:lang w:eastAsia="es-PE"/>
        </w:rPr>
        <w:t>Después de 15 años de promulgada la Ley General de Residuos Sólidos, el Perú sufre aún de graves problemas de limpieza pública. Cada día somos más habitantes urbanos (ahora 75% de los peruanos vivimos en las ciudades) y cada día en las ciudades </w:t>
      </w:r>
      <w:r w:rsidRPr="00170434">
        <w:rPr>
          <w:rFonts w:ascii="Times New Roman" w:eastAsia="Times New Roman" w:hAnsi="Times New Roman" w:cs="Times New Roman"/>
          <w:b/>
          <w:bCs/>
          <w:i/>
          <w:sz w:val="24"/>
          <w:szCs w:val="24"/>
          <w:lang w:eastAsia="es-PE"/>
        </w:rPr>
        <w:t>el peruano produce más basura </w:t>
      </w:r>
      <w:r w:rsidRPr="00170434">
        <w:rPr>
          <w:rFonts w:ascii="Times New Roman" w:eastAsia="Times New Roman" w:hAnsi="Times New Roman" w:cs="Times New Roman"/>
          <w:i/>
          <w:sz w:val="24"/>
          <w:szCs w:val="24"/>
          <w:lang w:eastAsia="es-PE"/>
        </w:rPr>
        <w:t>(en promedio un peruano genera más de medio kilo al día). El volumen de basura producido en el Perú está aumentando; hace 10 años era de 13 mil T/día, hoy alcanza las 18 mil T. El 50% de estos residuos no se disponen adecuadamente: tenemos ciudades sucias, calles, ríos, playas y quebradas sucias, etc.</w:t>
      </w:r>
    </w:p>
    <w:p w:rsidR="00170434" w:rsidRPr="00170434" w:rsidRDefault="00170434" w:rsidP="00C8463C">
      <w:pPr>
        <w:numPr>
          <w:ilvl w:val="0"/>
          <w:numId w:val="7"/>
        </w:numPr>
        <w:shd w:val="clear" w:color="auto" w:fill="FFFFFF"/>
        <w:tabs>
          <w:tab w:val="clear" w:pos="720"/>
          <w:tab w:val="num" w:pos="1440"/>
        </w:tabs>
        <w:spacing w:after="0" w:line="240" w:lineRule="auto"/>
        <w:ind w:right="191"/>
        <w:jc w:val="both"/>
        <w:textAlignment w:val="baseline"/>
        <w:rPr>
          <w:rFonts w:ascii="Times New Roman" w:eastAsia="Times New Roman" w:hAnsi="Times New Roman" w:cs="Times New Roman"/>
          <w:i/>
          <w:sz w:val="24"/>
          <w:szCs w:val="24"/>
          <w:lang w:eastAsia="es-PE"/>
        </w:rPr>
      </w:pPr>
      <w:r w:rsidRPr="00170434">
        <w:rPr>
          <w:rFonts w:ascii="Times New Roman" w:eastAsia="Times New Roman" w:hAnsi="Times New Roman" w:cs="Times New Roman"/>
          <w:i/>
          <w:sz w:val="24"/>
          <w:szCs w:val="24"/>
          <w:lang w:eastAsia="es-PE"/>
        </w:rPr>
        <w:t>Para enfrentar este problema se requiere una </w:t>
      </w:r>
      <w:r w:rsidRPr="00170434">
        <w:rPr>
          <w:rFonts w:ascii="Times New Roman" w:eastAsia="Times New Roman" w:hAnsi="Times New Roman" w:cs="Times New Roman"/>
          <w:b/>
          <w:bCs/>
          <w:i/>
          <w:sz w:val="24"/>
          <w:szCs w:val="24"/>
          <w:lang w:eastAsia="es-PE"/>
        </w:rPr>
        <w:t>política pública de largo plazo</w:t>
      </w:r>
      <w:r w:rsidRPr="00170434">
        <w:rPr>
          <w:rFonts w:ascii="Times New Roman" w:eastAsia="Times New Roman" w:hAnsi="Times New Roman" w:cs="Times New Roman"/>
          <w:i/>
          <w:sz w:val="24"/>
          <w:szCs w:val="24"/>
          <w:lang w:eastAsia="es-PE"/>
        </w:rPr>
        <w:t>, instrumentada con normas, incentivos, proyectos emblemáticos, nuevas soluciones tecnológicas, asistencia técnica y capacitación a nivel descentralizado, programas masivos de educación y ciudadanía.</w:t>
      </w:r>
    </w:p>
    <w:p w:rsidR="00170434" w:rsidRPr="00C8463C" w:rsidRDefault="00170434" w:rsidP="00C8463C">
      <w:pPr>
        <w:pStyle w:val="Textoindependiente"/>
        <w:ind w:left="720" w:right="137"/>
        <w:jc w:val="both"/>
        <w:rPr>
          <w:rFonts w:ascii="Times New Roman" w:hAnsi="Times New Roman" w:cs="Times New Roman"/>
          <w:i/>
          <w:lang w:val="es-PE"/>
        </w:rPr>
      </w:pPr>
    </w:p>
    <w:p w:rsidR="00696AC9" w:rsidRPr="00C8463C" w:rsidRDefault="00696AC9" w:rsidP="00C8463C">
      <w:pPr>
        <w:pStyle w:val="Textoindependiente"/>
        <w:numPr>
          <w:ilvl w:val="0"/>
          <w:numId w:val="16"/>
        </w:numPr>
        <w:ind w:right="137"/>
        <w:jc w:val="both"/>
        <w:rPr>
          <w:rFonts w:ascii="Times New Roman" w:hAnsi="Times New Roman" w:cs="Times New Roman"/>
          <w:i/>
          <w:lang w:val="es-PE"/>
          <w14:ligatures w14:val="standardContextual"/>
          <w14:numForm w14:val="lining"/>
          <w14:numSpacing w14:val="proportional"/>
          <w14:stylisticSets>
            <w14:styleSet w14:id="1"/>
          </w14:stylisticSets>
          <w14:cntxtAlts/>
        </w:rPr>
      </w:pP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El reciclaje</w:t>
      </w:r>
    </w:p>
    <w:p w:rsidR="00696AC9" w:rsidRPr="00C8463C" w:rsidRDefault="00696AC9" w:rsidP="00C8463C">
      <w:pPr>
        <w:pStyle w:val="Textoindependiente"/>
        <w:ind w:left="720" w:right="137"/>
        <w:jc w:val="both"/>
        <w:rPr>
          <w:rFonts w:ascii="Times New Roman" w:hAnsi="Times New Roman" w:cs="Times New Roman"/>
          <w:i/>
          <w:lang w:val="es-PE"/>
          <w14:ligatures w14:val="standardContextual"/>
          <w14:numForm w14:val="lining"/>
          <w14:numSpacing w14:val="proportional"/>
          <w14:stylisticSets>
            <w14:styleSet w14:id="1"/>
          </w14:stylisticSets>
          <w14:cntxtAlts/>
        </w:rPr>
      </w:pP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El reciclaje es un proceso mediante el cual se transforma un material de desecho en otro material de utilidad, es decir, darle un uso a lo que ha sido catalogado como inservible o basura. También es una forma de solucionar el problema de la acumulación de residuos, el ahorro de la energía, la extinción de recursos no renovables, etc., logrando de esta manera la protección del medio ambiente. Se mejora la economía nacional, porque no se necesita ni el consumo de materias primas ni el de energía, que son más costosos que el proceso de las industrias de recuperación, además de que constituye una fuente de empleos e ingresos de gran beneficio y sin duda, contribuye</w:t>
      </w:r>
      <w:r w:rsidR="00170434"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w:t>
      </w: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al</w:t>
      </w:r>
      <w:r w:rsidR="00170434"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w:t>
      </w: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equilibrio</w:t>
      </w:r>
      <w:r w:rsidR="00170434"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w:t>
      </w: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ecológico.</w:t>
      </w:r>
      <w:r w:rsidR="00170434"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w:t>
      </w: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Se</w:t>
      </w:r>
      <w:r w:rsidR="00170434"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w:t>
      </w: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le da de esta manera un poco más de vida, tanto a la naturaleza </w:t>
      </w:r>
      <w:r w:rsidR="00170434"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w:t>
      </w: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como</w:t>
      </w:r>
      <w:r w:rsidR="00170434"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w:t>
      </w: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a </w:t>
      </w:r>
      <w:r w:rsidR="00170434"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w:t>
      </w: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cada</w:t>
      </w:r>
      <w:r w:rsidR="00170434"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w:t>
      </w: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uno de</w:t>
      </w:r>
      <w:r w:rsidR="00170434"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w:t>
      </w:r>
      <w:r w:rsidRPr="00C8463C">
        <w:rPr>
          <w:rFonts w:ascii="Times New Roman" w:hAnsi="Times New Roman" w:cs="Times New Roman"/>
          <w:i/>
          <w:lang w:val="es-PE"/>
          <w14:ligatures w14:val="standardContextual"/>
          <w14:numForm w14:val="lining"/>
          <w14:numSpacing w14:val="proportional"/>
          <w14:stylisticSets>
            <w14:styleSet w14:id="1"/>
          </w14:stylisticSets>
          <w14:cntxtAlts/>
        </w:rPr>
        <w:t xml:space="preserve"> nosotros.</w:t>
      </w:r>
    </w:p>
    <w:p w:rsidR="00A148F0" w:rsidRPr="00C8463C" w:rsidRDefault="00A148F0" w:rsidP="00C8463C">
      <w:pPr>
        <w:pStyle w:val="Textoindependiente"/>
        <w:ind w:left="720"/>
        <w:jc w:val="both"/>
        <w:rPr>
          <w:rFonts w:ascii="Times New Roman" w:hAnsi="Times New Roman" w:cs="Times New Roman"/>
          <w:i/>
          <w:lang w:val="es-PE"/>
          <w14:ligatures w14:val="standardContextual"/>
          <w14:numSpacing w14:val="proportional"/>
          <w14:cntxtAlts/>
        </w:rPr>
      </w:pPr>
    </w:p>
    <w:p w:rsidR="00696AC9" w:rsidRPr="00C8463C" w:rsidRDefault="00696AC9" w:rsidP="00C8463C">
      <w:pPr>
        <w:pStyle w:val="Textoindependiente"/>
        <w:numPr>
          <w:ilvl w:val="0"/>
          <w:numId w:val="16"/>
        </w:numPr>
        <w:jc w:val="both"/>
        <w:rPr>
          <w:rFonts w:ascii="Times New Roman" w:hAnsi="Times New Roman" w:cs="Times New Roman"/>
          <w:i/>
          <w:lang w:val="es-PE"/>
          <w14:ligatures w14:val="standardContextual"/>
          <w14:numSpacing w14:val="proportional"/>
          <w14:cntxtAlts/>
        </w:rPr>
      </w:pPr>
      <w:r w:rsidRPr="00C8463C">
        <w:rPr>
          <w:rFonts w:ascii="Times New Roman" w:hAnsi="Times New Roman" w:cs="Times New Roman"/>
          <w:i/>
          <w:lang w:val="es-PE"/>
          <w14:ligatures w14:val="standardContextual"/>
          <w14:numSpacing w14:val="proportional"/>
          <w14:cntxtAlts/>
        </w:rPr>
        <w:t>Objetivos principales del reciclaje</w:t>
      </w:r>
    </w:p>
    <w:p w:rsidR="00696AC9" w:rsidRPr="00C8463C" w:rsidRDefault="00696AC9" w:rsidP="00C8463C">
      <w:pPr>
        <w:pStyle w:val="Textoindependiente"/>
        <w:numPr>
          <w:ilvl w:val="0"/>
          <w:numId w:val="2"/>
        </w:numPr>
        <w:ind w:right="49"/>
        <w:jc w:val="both"/>
        <w:rPr>
          <w:rFonts w:ascii="Times New Roman" w:hAnsi="Times New Roman" w:cs="Times New Roman"/>
          <w:i/>
          <w:lang w:val="es-PE"/>
          <w14:ligatures w14:val="standardContextual"/>
          <w14:numSpacing w14:val="proportional"/>
          <w14:cntxtAlts/>
        </w:rPr>
      </w:pPr>
      <w:r w:rsidRPr="00C8463C">
        <w:rPr>
          <w:rFonts w:ascii="Times New Roman" w:hAnsi="Times New Roman" w:cs="Times New Roman"/>
          <w:i/>
          <w:lang w:val="es-PE"/>
          <w14:ligatures w14:val="standardContextual"/>
          <w14:numSpacing w14:val="proportional"/>
          <w14:cntxtAlts/>
        </w:rPr>
        <w:t xml:space="preserve">Conservación o ahorro de los recursos naturales y energía. </w:t>
      </w:r>
    </w:p>
    <w:p w:rsidR="00696AC9" w:rsidRPr="00C8463C" w:rsidRDefault="00696AC9" w:rsidP="00C8463C">
      <w:pPr>
        <w:pStyle w:val="Textoindependiente"/>
        <w:numPr>
          <w:ilvl w:val="0"/>
          <w:numId w:val="2"/>
        </w:numPr>
        <w:ind w:right="49"/>
        <w:jc w:val="both"/>
        <w:rPr>
          <w:rFonts w:ascii="Times New Roman" w:hAnsi="Times New Roman" w:cs="Times New Roman"/>
          <w:i/>
          <w:lang w:val="es-PE"/>
          <w14:ligatures w14:val="standardContextual"/>
          <w14:numSpacing w14:val="proportional"/>
          <w14:cntxtAlts/>
        </w:rPr>
      </w:pPr>
      <w:r w:rsidRPr="00C8463C">
        <w:rPr>
          <w:rFonts w:ascii="Times New Roman" w:hAnsi="Times New Roman" w:cs="Times New Roman"/>
          <w:i/>
          <w:lang w:val="es-PE"/>
          <w14:ligatures w14:val="standardContextual"/>
          <w14:numSpacing w14:val="proportional"/>
          <w14:cntxtAlts/>
        </w:rPr>
        <w:t xml:space="preserve">Disminución del volumen de residuos que hay que eliminar. </w:t>
      </w:r>
    </w:p>
    <w:p w:rsidR="00696AC9" w:rsidRPr="00C8463C" w:rsidRDefault="00696AC9" w:rsidP="00C8463C">
      <w:pPr>
        <w:pStyle w:val="Textoindependiente"/>
        <w:numPr>
          <w:ilvl w:val="0"/>
          <w:numId w:val="2"/>
        </w:numPr>
        <w:ind w:right="49"/>
        <w:jc w:val="both"/>
        <w:rPr>
          <w:rFonts w:ascii="Times New Roman" w:hAnsi="Times New Roman" w:cs="Times New Roman"/>
          <w:i/>
          <w:lang w:val="es-PE"/>
          <w14:ligatures w14:val="standardContextual"/>
          <w14:numSpacing w14:val="proportional"/>
          <w14:cntxtAlts/>
        </w:rPr>
      </w:pPr>
      <w:r w:rsidRPr="00C8463C">
        <w:rPr>
          <w:rFonts w:ascii="Times New Roman" w:hAnsi="Times New Roman" w:cs="Times New Roman"/>
          <w:i/>
          <w:lang w:val="es-PE"/>
          <w14:ligatures w14:val="standardContextual"/>
          <w14:numSpacing w14:val="proportional"/>
          <w14:cntxtAlts/>
        </w:rPr>
        <w:t>Protección del medio ambiente.</w:t>
      </w:r>
    </w:p>
    <w:p w:rsidR="00696AC9" w:rsidRPr="00C8463C" w:rsidRDefault="00696AC9" w:rsidP="00C8463C">
      <w:pPr>
        <w:pStyle w:val="Textoindependiente"/>
        <w:numPr>
          <w:ilvl w:val="0"/>
          <w:numId w:val="2"/>
        </w:numPr>
        <w:ind w:right="49"/>
        <w:jc w:val="both"/>
        <w:rPr>
          <w:rFonts w:ascii="Times New Roman" w:hAnsi="Times New Roman" w:cs="Times New Roman"/>
          <w:i/>
          <w:lang w:val="es-PE"/>
          <w14:ligatures w14:val="standardContextual"/>
          <w14:numSpacing w14:val="proportional"/>
          <w14:cntxtAlts/>
        </w:rPr>
      </w:pPr>
      <w:r w:rsidRPr="00C8463C">
        <w:rPr>
          <w:rFonts w:ascii="Times New Roman" w:hAnsi="Times New Roman" w:cs="Times New Roman"/>
          <w:i/>
          <w:lang w:val="es-PE"/>
          <w14:ligatures w14:val="standardContextual"/>
          <w14:numSpacing w14:val="proportional"/>
          <w14:cntxtAlts/>
        </w:rPr>
        <w:t>Mejoramiento de la economía nacional, puesto que no se necesita ni el consumo de materias primas ni el de energía que son más costosos que el proceso de la</w:t>
      </w:r>
      <w:r w:rsidR="00170434" w:rsidRPr="00C8463C">
        <w:rPr>
          <w:rFonts w:ascii="Times New Roman" w:hAnsi="Times New Roman" w:cs="Times New Roman"/>
          <w:i/>
          <w:lang w:val="es-PE"/>
          <w14:ligatures w14:val="standardContextual"/>
          <w14:numSpacing w14:val="proportional"/>
          <w14:cntxtAlts/>
        </w:rPr>
        <w:t xml:space="preserve"> </w:t>
      </w:r>
      <w:r w:rsidRPr="00C8463C">
        <w:rPr>
          <w:rFonts w:ascii="Times New Roman" w:hAnsi="Times New Roman" w:cs="Times New Roman"/>
          <w:i/>
          <w:lang w:val="es-PE"/>
          <w14:ligatures w14:val="standardContextual"/>
          <w14:numSpacing w14:val="proportional"/>
          <w14:cntxtAlts/>
        </w:rPr>
        <w:t xml:space="preserve"> </w:t>
      </w:r>
      <w:r w:rsidR="00170434" w:rsidRPr="00C8463C">
        <w:rPr>
          <w:rFonts w:ascii="Times New Roman" w:hAnsi="Times New Roman" w:cs="Times New Roman"/>
          <w:i/>
          <w:lang w:val="es-PE"/>
          <w14:ligatures w14:val="standardContextual"/>
          <w14:numSpacing w14:val="proportional"/>
          <w14:cntxtAlts/>
        </w:rPr>
        <w:t xml:space="preserve">industria </w:t>
      </w:r>
      <w:r w:rsidRPr="00C8463C">
        <w:rPr>
          <w:rFonts w:ascii="Times New Roman" w:hAnsi="Times New Roman" w:cs="Times New Roman"/>
          <w:i/>
          <w:lang w:val="es-PE"/>
          <w14:ligatures w14:val="standardContextual"/>
          <w14:numSpacing w14:val="proportional"/>
          <w14:cntxtAlts/>
        </w:rPr>
        <w:t xml:space="preserve"> de recuperación.</w:t>
      </w:r>
    </w:p>
    <w:p w:rsidR="003B632F" w:rsidRPr="00C8463C" w:rsidRDefault="003B632F" w:rsidP="00C8463C">
      <w:pPr>
        <w:pStyle w:val="Textoindependiente"/>
        <w:numPr>
          <w:ilvl w:val="0"/>
          <w:numId w:val="2"/>
        </w:numPr>
        <w:ind w:right="49"/>
        <w:jc w:val="both"/>
        <w:rPr>
          <w:rFonts w:ascii="Times New Roman" w:hAnsi="Times New Roman" w:cs="Times New Roman"/>
          <w:i/>
          <w:lang w:val="es-PE"/>
          <w14:ligatures w14:val="standardContextual"/>
          <w14:numSpacing w14:val="proportional"/>
          <w14:cntxtAlts/>
        </w:rPr>
      </w:pPr>
      <w:r w:rsidRPr="00C8463C">
        <w:rPr>
          <w:rFonts w:ascii="Times New Roman" w:hAnsi="Times New Roman" w:cs="Times New Roman"/>
          <w:i/>
          <w:lang w:val="es-PE"/>
          <w14:ligatures w14:val="standardContextual"/>
          <w14:numSpacing w14:val="proportional"/>
          <w14:cntxtAlts/>
        </w:rPr>
        <w:lastRenderedPageBreak/>
        <w:t>Las Instituciones Educativas realizarán el primer proceso del reciclaje, denominado recolección.</w:t>
      </w:r>
    </w:p>
    <w:p w:rsidR="003B632F" w:rsidRPr="00C8463C" w:rsidRDefault="003B632F" w:rsidP="00C8463C">
      <w:pPr>
        <w:pStyle w:val="Textoindependiente"/>
        <w:ind w:left="1440" w:right="49"/>
        <w:jc w:val="both"/>
        <w:rPr>
          <w:rFonts w:ascii="Times New Roman" w:hAnsi="Times New Roman" w:cs="Times New Roman"/>
          <w:i/>
          <w:lang w:val="es-PE"/>
          <w14:ligatures w14:val="standardContextual"/>
          <w14:numSpacing w14:val="proportional"/>
          <w14:cntxtAlts/>
        </w:rPr>
      </w:pPr>
    </w:p>
    <w:p w:rsidR="00904F6B" w:rsidRPr="00C8463C" w:rsidRDefault="00904F6B" w:rsidP="00C8463C">
      <w:pPr>
        <w:pStyle w:val="Prrafodelista"/>
        <w:numPr>
          <w:ilvl w:val="0"/>
          <w:numId w:val="1"/>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DISPOSICIONES ESPECÍFICAS</w:t>
      </w:r>
    </w:p>
    <w:p w:rsidR="004100D5" w:rsidRPr="00C8463C" w:rsidRDefault="004100D5" w:rsidP="00C8463C">
      <w:pPr>
        <w:pStyle w:val="Prrafodelista"/>
        <w:spacing w:after="0" w:line="240" w:lineRule="auto"/>
        <w:ind w:left="1080"/>
        <w:jc w:val="both"/>
        <w:rPr>
          <w:rFonts w:ascii="Times New Roman" w:hAnsi="Times New Roman" w:cs="Times New Roman"/>
          <w:b/>
          <w:i/>
          <w:sz w:val="24"/>
          <w:szCs w:val="24"/>
        </w:rPr>
      </w:pPr>
    </w:p>
    <w:p w:rsidR="004100D5" w:rsidRPr="00C8463C" w:rsidRDefault="004100D5" w:rsidP="00C8463C">
      <w:pPr>
        <w:pStyle w:val="Prrafodelista"/>
        <w:numPr>
          <w:ilvl w:val="1"/>
          <w:numId w:val="7"/>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Residuos sólidos a recolectar</w:t>
      </w:r>
    </w:p>
    <w:p w:rsidR="004100D5" w:rsidRPr="00C8463C" w:rsidRDefault="004100D5" w:rsidP="00C8463C">
      <w:pPr>
        <w:pStyle w:val="Prrafodelista"/>
        <w:numPr>
          <w:ilvl w:val="0"/>
          <w:numId w:val="2"/>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Plásticos</w:t>
      </w:r>
    </w:p>
    <w:p w:rsidR="003B632F" w:rsidRPr="00C8463C" w:rsidRDefault="003B632F" w:rsidP="00C8463C">
      <w:pPr>
        <w:pStyle w:val="Prrafodelista"/>
        <w:spacing w:after="0" w:line="240" w:lineRule="auto"/>
        <w:ind w:left="1440"/>
        <w:jc w:val="both"/>
        <w:rPr>
          <w:rFonts w:ascii="Times New Roman" w:hAnsi="Times New Roman" w:cs="Times New Roman"/>
          <w:i/>
          <w:sz w:val="24"/>
          <w:szCs w:val="24"/>
          <w:shd w:val="clear" w:color="auto" w:fill="FFFFFF"/>
        </w:rPr>
      </w:pPr>
      <w:r w:rsidRPr="00C8463C">
        <w:rPr>
          <w:rFonts w:ascii="Times New Roman" w:hAnsi="Times New Roman" w:cs="Times New Roman"/>
          <w:i/>
          <w:sz w:val="24"/>
          <w:szCs w:val="24"/>
          <w:shd w:val="clear" w:color="auto" w:fill="FFFFFF"/>
        </w:rPr>
        <w:t>Todo lo que esté marcado con </w:t>
      </w:r>
      <w:hyperlink r:id="rId7" w:history="1">
        <w:r w:rsidRPr="00C8463C">
          <w:rPr>
            <w:rStyle w:val="Hipervnculo"/>
            <w:rFonts w:ascii="Times New Roman" w:hAnsi="Times New Roman" w:cs="Times New Roman"/>
            <w:i/>
            <w:color w:val="auto"/>
            <w:sz w:val="24"/>
            <w:szCs w:val="24"/>
            <w:u w:val="none"/>
            <w:shd w:val="clear" w:color="auto" w:fill="FFFFFF"/>
          </w:rPr>
          <w:t>un número entre 1 y 7 </w:t>
        </w:r>
      </w:hyperlink>
      <w:r w:rsidRPr="00C8463C">
        <w:rPr>
          <w:rFonts w:ascii="Times New Roman" w:hAnsi="Times New Roman" w:cs="Times New Roman"/>
          <w:i/>
          <w:sz w:val="24"/>
          <w:szCs w:val="24"/>
          <w:shd w:val="clear" w:color="auto" w:fill="FFFFFF"/>
        </w:rPr>
        <w:t>(búscalo en el centro del símbolo de reciclaje que normalmente se encuentra en el fondo del recipiente). Incluye frascos de todo tipo, envases de detergente, de shampoo, etc., tapas de todo tipo, bolsas de alimentos como leche, arroz etc.</w:t>
      </w:r>
    </w:p>
    <w:p w:rsidR="00F45C07" w:rsidRPr="00C8463C" w:rsidRDefault="00F45C07" w:rsidP="00C8463C">
      <w:pPr>
        <w:shd w:val="clear" w:color="auto" w:fill="FFFFFF"/>
        <w:spacing w:after="0" w:line="384" w:lineRule="atLeast"/>
        <w:ind w:left="708" w:firstLine="708"/>
        <w:jc w:val="both"/>
        <w:rPr>
          <w:rFonts w:ascii="Times New Roman" w:eastAsia="Times New Roman" w:hAnsi="Times New Roman" w:cs="Times New Roman"/>
          <w:b/>
          <w:bCs/>
          <w:i/>
          <w:color w:val="444444"/>
          <w:sz w:val="24"/>
          <w:szCs w:val="24"/>
          <w:lang w:eastAsia="es-PE"/>
        </w:rPr>
      </w:pPr>
    </w:p>
    <w:p w:rsidR="00A2449A" w:rsidRPr="00A2449A" w:rsidRDefault="00A2449A" w:rsidP="00C8463C">
      <w:pPr>
        <w:shd w:val="clear" w:color="auto" w:fill="FFFFFF"/>
        <w:spacing w:after="0" w:line="384" w:lineRule="atLeast"/>
        <w:ind w:left="708" w:firstLine="708"/>
        <w:jc w:val="both"/>
        <w:rPr>
          <w:rFonts w:ascii="Times New Roman" w:eastAsia="Times New Roman" w:hAnsi="Times New Roman" w:cs="Times New Roman"/>
          <w:i/>
          <w:color w:val="444444"/>
          <w:sz w:val="24"/>
          <w:szCs w:val="24"/>
          <w:lang w:eastAsia="es-PE"/>
        </w:rPr>
      </w:pPr>
      <w:r w:rsidRPr="00A2449A">
        <w:rPr>
          <w:rFonts w:ascii="Times New Roman" w:eastAsia="Times New Roman" w:hAnsi="Times New Roman" w:cs="Times New Roman"/>
          <w:b/>
          <w:bCs/>
          <w:i/>
          <w:color w:val="444444"/>
          <w:sz w:val="24"/>
          <w:szCs w:val="24"/>
          <w:lang w:eastAsia="es-PE"/>
        </w:rPr>
        <w:t>Tipos de plásticos:</w:t>
      </w:r>
    </w:p>
    <w:p w:rsidR="00A2449A" w:rsidRPr="00A2449A" w:rsidRDefault="00F45C07" w:rsidP="00C8463C">
      <w:pPr>
        <w:shd w:val="clear" w:color="auto" w:fill="FFFFFF"/>
        <w:spacing w:after="0" w:line="384" w:lineRule="atLeast"/>
        <w:jc w:val="both"/>
        <w:rPr>
          <w:rFonts w:ascii="Times New Roman" w:eastAsia="Times New Roman" w:hAnsi="Times New Roman" w:cs="Times New Roman"/>
          <w:i/>
          <w:color w:val="444444"/>
          <w:sz w:val="24"/>
          <w:szCs w:val="24"/>
          <w:lang w:eastAsia="es-PE"/>
        </w:rPr>
      </w:pPr>
      <w:r w:rsidRPr="00C8463C">
        <w:rPr>
          <w:rFonts w:ascii="Times New Roman" w:eastAsia="Times New Roman" w:hAnsi="Times New Roman" w:cs="Times New Roman"/>
          <w:i/>
          <w:noProof/>
          <w:color w:val="444444"/>
          <w:sz w:val="24"/>
          <w:szCs w:val="24"/>
          <w:lang w:eastAsia="es-PE"/>
        </w:rPr>
        <w:drawing>
          <wp:anchor distT="0" distB="0" distL="114300" distR="114300" simplePos="0" relativeHeight="251658240" behindDoc="0" locked="0" layoutInCell="1" allowOverlap="1" wp14:anchorId="29578635" wp14:editId="1DC47739">
            <wp:simplePos x="0" y="0"/>
            <wp:positionH relativeFrom="margin">
              <wp:align>right</wp:align>
            </wp:positionH>
            <wp:positionV relativeFrom="paragraph">
              <wp:posOffset>145664</wp:posOffset>
            </wp:positionV>
            <wp:extent cx="4998726" cy="1931477"/>
            <wp:effectExtent l="0" t="0" r="0" b="0"/>
            <wp:wrapSquare wrapText="bothSides"/>
            <wp:docPr id="6" name="Imagen 6" descr="C:\Users\FIR N° 018 - DOCENT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IR N° 018 - DOCENTE\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8726" cy="19314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49A" w:rsidRPr="00C8463C" w:rsidRDefault="00A2449A" w:rsidP="00C8463C">
      <w:pPr>
        <w:shd w:val="clear" w:color="auto" w:fill="FFFFFF"/>
        <w:spacing w:after="0" w:line="384" w:lineRule="atLeast"/>
        <w:jc w:val="both"/>
        <w:rPr>
          <w:rFonts w:ascii="Times New Roman" w:eastAsia="Times New Roman" w:hAnsi="Times New Roman" w:cs="Times New Roman"/>
          <w:i/>
          <w:color w:val="444444"/>
          <w:sz w:val="24"/>
          <w:szCs w:val="24"/>
          <w:lang w:eastAsia="es-PE"/>
        </w:rPr>
      </w:pPr>
    </w:p>
    <w:p w:rsidR="00F45C07" w:rsidRPr="00C8463C" w:rsidRDefault="00F45C07" w:rsidP="00C8463C">
      <w:pPr>
        <w:shd w:val="clear" w:color="auto" w:fill="FFFFFF"/>
        <w:spacing w:after="0" w:line="384" w:lineRule="atLeast"/>
        <w:jc w:val="both"/>
        <w:rPr>
          <w:rFonts w:ascii="Times New Roman" w:eastAsia="Times New Roman" w:hAnsi="Times New Roman" w:cs="Times New Roman"/>
          <w:i/>
          <w:color w:val="444444"/>
          <w:sz w:val="24"/>
          <w:szCs w:val="24"/>
          <w:lang w:eastAsia="es-PE"/>
        </w:rPr>
      </w:pPr>
    </w:p>
    <w:p w:rsidR="00F45C07" w:rsidRPr="00C8463C" w:rsidRDefault="00F45C07" w:rsidP="00C8463C">
      <w:pPr>
        <w:shd w:val="clear" w:color="auto" w:fill="FFFFFF"/>
        <w:spacing w:after="0" w:line="384" w:lineRule="atLeast"/>
        <w:jc w:val="both"/>
        <w:rPr>
          <w:rFonts w:ascii="Times New Roman" w:eastAsia="Times New Roman" w:hAnsi="Times New Roman" w:cs="Times New Roman"/>
          <w:i/>
          <w:color w:val="444444"/>
          <w:sz w:val="24"/>
          <w:szCs w:val="24"/>
          <w:lang w:eastAsia="es-PE"/>
        </w:rPr>
      </w:pPr>
    </w:p>
    <w:p w:rsidR="00F45C07" w:rsidRPr="00C8463C" w:rsidRDefault="00F45C07" w:rsidP="00C8463C">
      <w:pPr>
        <w:shd w:val="clear" w:color="auto" w:fill="FFFFFF"/>
        <w:spacing w:after="0" w:line="384" w:lineRule="atLeast"/>
        <w:jc w:val="both"/>
        <w:rPr>
          <w:rFonts w:ascii="Times New Roman" w:eastAsia="Times New Roman" w:hAnsi="Times New Roman" w:cs="Times New Roman"/>
          <w:i/>
          <w:color w:val="444444"/>
          <w:sz w:val="24"/>
          <w:szCs w:val="24"/>
          <w:lang w:eastAsia="es-PE"/>
        </w:rPr>
      </w:pPr>
    </w:p>
    <w:p w:rsidR="00F45C07" w:rsidRPr="00C8463C" w:rsidRDefault="00F45C07" w:rsidP="00C8463C">
      <w:pPr>
        <w:shd w:val="clear" w:color="auto" w:fill="FFFFFF"/>
        <w:spacing w:after="0" w:line="384" w:lineRule="atLeast"/>
        <w:jc w:val="both"/>
        <w:rPr>
          <w:rFonts w:ascii="Times New Roman" w:eastAsia="Times New Roman" w:hAnsi="Times New Roman" w:cs="Times New Roman"/>
          <w:i/>
          <w:color w:val="444444"/>
          <w:sz w:val="24"/>
          <w:szCs w:val="24"/>
          <w:lang w:eastAsia="es-PE"/>
        </w:rPr>
      </w:pPr>
    </w:p>
    <w:p w:rsidR="00F45C07" w:rsidRPr="00A2449A" w:rsidRDefault="00F45C07" w:rsidP="00C8463C">
      <w:pPr>
        <w:shd w:val="clear" w:color="auto" w:fill="FFFFFF"/>
        <w:spacing w:after="0" w:line="384" w:lineRule="atLeast"/>
        <w:jc w:val="both"/>
        <w:rPr>
          <w:rFonts w:ascii="Times New Roman" w:eastAsia="Times New Roman" w:hAnsi="Times New Roman" w:cs="Times New Roman"/>
          <w:i/>
          <w:color w:val="444444"/>
          <w:sz w:val="24"/>
          <w:szCs w:val="24"/>
          <w:lang w:eastAsia="es-PE"/>
        </w:rPr>
      </w:pPr>
    </w:p>
    <w:p w:rsidR="00A2449A" w:rsidRPr="00A2449A" w:rsidRDefault="00A2449A" w:rsidP="00C8463C">
      <w:pPr>
        <w:shd w:val="clear" w:color="auto" w:fill="FFFFFF"/>
        <w:spacing w:after="0" w:line="384" w:lineRule="atLeast"/>
        <w:jc w:val="both"/>
        <w:rPr>
          <w:rFonts w:ascii="Times New Roman" w:eastAsia="Times New Roman" w:hAnsi="Times New Roman" w:cs="Times New Roman"/>
          <w:i/>
          <w:color w:val="444444"/>
          <w:sz w:val="24"/>
          <w:szCs w:val="24"/>
          <w:lang w:eastAsia="es-PE"/>
        </w:rPr>
      </w:pPr>
    </w:p>
    <w:p w:rsidR="00A2449A" w:rsidRPr="00A2449A" w:rsidRDefault="00A2449A" w:rsidP="00C8463C">
      <w:pPr>
        <w:shd w:val="clear" w:color="auto" w:fill="FFFFFF"/>
        <w:spacing w:after="0" w:line="384" w:lineRule="atLeast"/>
        <w:ind w:left="1416"/>
        <w:jc w:val="both"/>
        <w:rPr>
          <w:rFonts w:ascii="Times New Roman" w:eastAsia="Times New Roman" w:hAnsi="Times New Roman" w:cs="Times New Roman"/>
          <w:i/>
          <w:color w:val="444444"/>
          <w:sz w:val="24"/>
          <w:szCs w:val="24"/>
          <w:lang w:eastAsia="es-PE"/>
        </w:rPr>
      </w:pPr>
      <w:r w:rsidRPr="00A2449A">
        <w:rPr>
          <w:rFonts w:ascii="Times New Roman" w:eastAsia="Times New Roman" w:hAnsi="Times New Roman" w:cs="Times New Roman"/>
          <w:b/>
          <w:bCs/>
          <w:i/>
          <w:color w:val="444444"/>
          <w:sz w:val="24"/>
          <w:szCs w:val="24"/>
          <w:lang w:eastAsia="es-PE"/>
        </w:rPr>
        <w:t>1. PET (Polietileno tereftalato)</w:t>
      </w:r>
      <w:r w:rsidRPr="00A2449A">
        <w:rPr>
          <w:rFonts w:ascii="Times New Roman" w:eastAsia="Times New Roman" w:hAnsi="Times New Roman" w:cs="Times New Roman"/>
          <w:i/>
          <w:color w:val="444444"/>
          <w:sz w:val="24"/>
          <w:szCs w:val="24"/>
          <w:lang w:eastAsia="es-PE"/>
        </w:rPr>
        <w:t xml:space="preserve">. El PET se utiliza principalmente en la producción de botellas para bebidas. </w:t>
      </w:r>
    </w:p>
    <w:p w:rsidR="00A2449A" w:rsidRPr="00A2449A" w:rsidRDefault="00A2449A" w:rsidP="00C8463C">
      <w:pPr>
        <w:shd w:val="clear" w:color="auto" w:fill="FFFFFF"/>
        <w:spacing w:after="0" w:line="384" w:lineRule="atLeast"/>
        <w:ind w:left="1416"/>
        <w:jc w:val="both"/>
        <w:rPr>
          <w:rFonts w:ascii="Times New Roman" w:eastAsia="Times New Roman" w:hAnsi="Times New Roman" w:cs="Times New Roman"/>
          <w:i/>
          <w:color w:val="444444"/>
          <w:sz w:val="24"/>
          <w:szCs w:val="24"/>
          <w:lang w:eastAsia="es-PE"/>
        </w:rPr>
      </w:pPr>
      <w:r w:rsidRPr="00A2449A">
        <w:rPr>
          <w:rFonts w:ascii="Times New Roman" w:eastAsia="Times New Roman" w:hAnsi="Times New Roman" w:cs="Times New Roman"/>
          <w:b/>
          <w:bCs/>
          <w:i/>
          <w:color w:val="444444"/>
          <w:sz w:val="24"/>
          <w:szCs w:val="24"/>
          <w:lang w:eastAsia="es-PE"/>
        </w:rPr>
        <w:t>2. HDPE (Polietileno de alta densidad).</w:t>
      </w:r>
      <w:r w:rsidRPr="00A2449A">
        <w:rPr>
          <w:rFonts w:ascii="Times New Roman" w:eastAsia="Times New Roman" w:hAnsi="Times New Roman" w:cs="Times New Roman"/>
          <w:i/>
          <w:color w:val="444444"/>
          <w:sz w:val="24"/>
          <w:szCs w:val="24"/>
          <w:lang w:eastAsia="es-PE"/>
        </w:rPr>
        <w:t xml:space="preserve"> El HDPE normalmente se utiliza en envases de leche, detergente, aceite para motor, etc. </w:t>
      </w:r>
    </w:p>
    <w:p w:rsidR="00A2449A" w:rsidRPr="00A2449A" w:rsidRDefault="00A2449A" w:rsidP="00C8463C">
      <w:pPr>
        <w:shd w:val="clear" w:color="auto" w:fill="FFFFFF"/>
        <w:spacing w:after="0" w:line="384" w:lineRule="atLeast"/>
        <w:ind w:left="1416"/>
        <w:jc w:val="both"/>
        <w:rPr>
          <w:rFonts w:ascii="Times New Roman" w:eastAsia="Times New Roman" w:hAnsi="Times New Roman" w:cs="Times New Roman"/>
          <w:i/>
          <w:color w:val="444444"/>
          <w:sz w:val="24"/>
          <w:szCs w:val="24"/>
          <w:lang w:eastAsia="es-PE"/>
        </w:rPr>
      </w:pPr>
      <w:r w:rsidRPr="00A2449A">
        <w:rPr>
          <w:rFonts w:ascii="Times New Roman" w:eastAsia="Times New Roman" w:hAnsi="Times New Roman" w:cs="Times New Roman"/>
          <w:b/>
          <w:bCs/>
          <w:i/>
          <w:color w:val="444444"/>
          <w:sz w:val="24"/>
          <w:szCs w:val="24"/>
          <w:lang w:eastAsia="es-PE"/>
        </w:rPr>
        <w:t>3. PVC (Cloruro de polivinilo).</w:t>
      </w:r>
      <w:r w:rsidRPr="00A2449A">
        <w:rPr>
          <w:rFonts w:ascii="Times New Roman" w:eastAsia="Times New Roman" w:hAnsi="Times New Roman" w:cs="Times New Roman"/>
          <w:i/>
          <w:color w:val="444444"/>
          <w:sz w:val="24"/>
          <w:szCs w:val="24"/>
          <w:lang w:eastAsia="es-PE"/>
        </w:rPr>
        <w:t xml:space="preserve"> El PVC es utilizado en botellas de champú, envases de aceite de cocina, artículos de servicio para casas de comida rápida, etc. </w:t>
      </w:r>
    </w:p>
    <w:p w:rsidR="00A2449A" w:rsidRPr="00A2449A" w:rsidRDefault="00A2449A" w:rsidP="00C8463C">
      <w:pPr>
        <w:shd w:val="clear" w:color="auto" w:fill="FFFFFF"/>
        <w:spacing w:after="0" w:line="384" w:lineRule="atLeast"/>
        <w:ind w:left="1416"/>
        <w:jc w:val="both"/>
        <w:rPr>
          <w:rFonts w:ascii="Times New Roman" w:eastAsia="Times New Roman" w:hAnsi="Times New Roman" w:cs="Times New Roman"/>
          <w:i/>
          <w:color w:val="444444"/>
          <w:sz w:val="24"/>
          <w:szCs w:val="24"/>
          <w:lang w:eastAsia="es-PE"/>
        </w:rPr>
      </w:pPr>
      <w:r w:rsidRPr="00A2449A">
        <w:rPr>
          <w:rFonts w:ascii="Times New Roman" w:eastAsia="Times New Roman" w:hAnsi="Times New Roman" w:cs="Times New Roman"/>
          <w:b/>
          <w:bCs/>
          <w:i/>
          <w:color w:val="444444"/>
          <w:sz w:val="24"/>
          <w:szCs w:val="24"/>
          <w:lang w:eastAsia="es-PE"/>
        </w:rPr>
        <w:t>4. LDPE (Polietileno de baja densidad). </w:t>
      </w:r>
      <w:r w:rsidRPr="00A2449A">
        <w:rPr>
          <w:rFonts w:ascii="Times New Roman" w:eastAsia="Times New Roman" w:hAnsi="Times New Roman" w:cs="Times New Roman"/>
          <w:i/>
          <w:color w:val="444444"/>
          <w:sz w:val="24"/>
          <w:szCs w:val="24"/>
          <w:lang w:eastAsia="es-PE"/>
        </w:rPr>
        <w:t>El LDPE se encuentra en bolsas de supermercado, de pan, plástico para envolver.</w:t>
      </w:r>
      <w:r w:rsidR="00D77BE3" w:rsidRPr="00C8463C">
        <w:rPr>
          <w:rFonts w:ascii="Times New Roman" w:eastAsia="Times New Roman" w:hAnsi="Times New Roman" w:cs="Times New Roman"/>
          <w:i/>
          <w:color w:val="444444"/>
          <w:sz w:val="24"/>
          <w:szCs w:val="24"/>
          <w:lang w:eastAsia="es-PE"/>
        </w:rPr>
        <w:t xml:space="preserve"> </w:t>
      </w:r>
    </w:p>
    <w:p w:rsidR="00D77BE3" w:rsidRPr="00C8463C" w:rsidRDefault="00A2449A" w:rsidP="00C8463C">
      <w:pPr>
        <w:shd w:val="clear" w:color="auto" w:fill="FFFFFF"/>
        <w:spacing w:after="0" w:line="384" w:lineRule="atLeast"/>
        <w:ind w:left="1416"/>
        <w:jc w:val="both"/>
        <w:rPr>
          <w:rFonts w:ascii="Times New Roman" w:eastAsia="Times New Roman" w:hAnsi="Times New Roman" w:cs="Times New Roman"/>
          <w:i/>
          <w:color w:val="444444"/>
          <w:sz w:val="24"/>
          <w:szCs w:val="24"/>
          <w:lang w:eastAsia="es-PE"/>
        </w:rPr>
      </w:pPr>
      <w:r w:rsidRPr="00A2449A">
        <w:rPr>
          <w:rFonts w:ascii="Times New Roman" w:eastAsia="Times New Roman" w:hAnsi="Times New Roman" w:cs="Times New Roman"/>
          <w:b/>
          <w:bCs/>
          <w:i/>
          <w:color w:val="444444"/>
          <w:sz w:val="24"/>
          <w:szCs w:val="24"/>
          <w:lang w:eastAsia="es-PE"/>
        </w:rPr>
        <w:t>5. PP (Polipropileno).</w:t>
      </w:r>
      <w:r w:rsidRPr="00A2449A">
        <w:rPr>
          <w:rFonts w:ascii="Times New Roman" w:eastAsia="Times New Roman" w:hAnsi="Times New Roman" w:cs="Times New Roman"/>
          <w:i/>
          <w:color w:val="444444"/>
          <w:sz w:val="24"/>
          <w:szCs w:val="24"/>
          <w:lang w:eastAsia="es-PE"/>
        </w:rPr>
        <w:t xml:space="preserve"> El PP se utiliza en la mayoría de recipientes para yogurt, sorbetes, tapas de botella, etc. </w:t>
      </w:r>
    </w:p>
    <w:p w:rsidR="00A2449A" w:rsidRPr="00A2449A" w:rsidRDefault="00A2449A" w:rsidP="00C8463C">
      <w:pPr>
        <w:shd w:val="clear" w:color="auto" w:fill="FFFFFF"/>
        <w:spacing w:after="0" w:line="384" w:lineRule="atLeast"/>
        <w:ind w:left="1416"/>
        <w:jc w:val="both"/>
        <w:rPr>
          <w:rFonts w:ascii="Times New Roman" w:eastAsia="Times New Roman" w:hAnsi="Times New Roman" w:cs="Times New Roman"/>
          <w:i/>
          <w:color w:val="444444"/>
          <w:sz w:val="24"/>
          <w:szCs w:val="24"/>
          <w:lang w:eastAsia="es-PE"/>
        </w:rPr>
      </w:pPr>
      <w:r w:rsidRPr="00A2449A">
        <w:rPr>
          <w:rFonts w:ascii="Times New Roman" w:eastAsia="Times New Roman" w:hAnsi="Times New Roman" w:cs="Times New Roman"/>
          <w:b/>
          <w:bCs/>
          <w:i/>
          <w:color w:val="444444"/>
          <w:sz w:val="24"/>
          <w:szCs w:val="24"/>
          <w:lang w:eastAsia="es-PE"/>
        </w:rPr>
        <w:t>6. PS (Poliestireno).</w:t>
      </w:r>
      <w:r w:rsidRPr="00A2449A">
        <w:rPr>
          <w:rFonts w:ascii="Times New Roman" w:eastAsia="Times New Roman" w:hAnsi="Times New Roman" w:cs="Times New Roman"/>
          <w:i/>
          <w:color w:val="444444"/>
          <w:sz w:val="24"/>
          <w:szCs w:val="24"/>
          <w:lang w:eastAsia="es-PE"/>
        </w:rPr>
        <w:t xml:space="preserve"> El PS se encuentra en tazas desechables de bebidas calientes y bandejas de carne. </w:t>
      </w:r>
    </w:p>
    <w:p w:rsidR="00D77BE3" w:rsidRPr="00A2449A" w:rsidRDefault="00A2449A" w:rsidP="00C8463C">
      <w:pPr>
        <w:shd w:val="clear" w:color="auto" w:fill="FFFFFF"/>
        <w:spacing w:after="0" w:line="384" w:lineRule="atLeast"/>
        <w:ind w:left="1416"/>
        <w:jc w:val="both"/>
        <w:rPr>
          <w:rFonts w:ascii="Times New Roman" w:eastAsia="Times New Roman" w:hAnsi="Times New Roman" w:cs="Times New Roman"/>
          <w:i/>
          <w:color w:val="444444"/>
          <w:sz w:val="24"/>
          <w:szCs w:val="24"/>
          <w:lang w:eastAsia="es-PE"/>
        </w:rPr>
      </w:pPr>
      <w:r w:rsidRPr="00A2449A">
        <w:rPr>
          <w:rFonts w:ascii="Times New Roman" w:eastAsia="Times New Roman" w:hAnsi="Times New Roman" w:cs="Times New Roman"/>
          <w:b/>
          <w:bCs/>
          <w:i/>
          <w:color w:val="444444"/>
          <w:sz w:val="24"/>
          <w:szCs w:val="24"/>
          <w:lang w:eastAsia="es-PE"/>
        </w:rPr>
        <w:lastRenderedPageBreak/>
        <w:t>7. OTROS. </w:t>
      </w:r>
      <w:r w:rsidRPr="00A2449A">
        <w:rPr>
          <w:rFonts w:ascii="Times New Roman" w:eastAsia="Times New Roman" w:hAnsi="Times New Roman" w:cs="Times New Roman"/>
          <w:i/>
          <w:color w:val="444444"/>
          <w:sz w:val="24"/>
          <w:szCs w:val="24"/>
          <w:lang w:eastAsia="es-PE"/>
        </w:rPr>
        <w:t>Generalmente indica que es una mezcla de varios plásticos. Algunos de los productos de este tipo de plástico son: b</w:t>
      </w:r>
      <w:r w:rsidR="00C8463C">
        <w:rPr>
          <w:rFonts w:ascii="Times New Roman" w:eastAsia="Times New Roman" w:hAnsi="Times New Roman" w:cs="Times New Roman"/>
          <w:i/>
          <w:color w:val="444444"/>
          <w:sz w:val="24"/>
          <w:szCs w:val="24"/>
          <w:lang w:eastAsia="es-PE"/>
        </w:rPr>
        <w:t>otellas de ketchup</w:t>
      </w:r>
      <w:r w:rsidRPr="00A2449A">
        <w:rPr>
          <w:rFonts w:ascii="Times New Roman" w:eastAsia="Times New Roman" w:hAnsi="Times New Roman" w:cs="Times New Roman"/>
          <w:i/>
          <w:color w:val="444444"/>
          <w:sz w:val="24"/>
          <w:szCs w:val="24"/>
          <w:lang w:eastAsia="es-PE"/>
        </w:rPr>
        <w:t xml:space="preserve">, platos </w:t>
      </w:r>
      <w:r w:rsidR="00C8463C" w:rsidRPr="00C8463C">
        <w:rPr>
          <w:rFonts w:ascii="Times New Roman" w:eastAsia="Times New Roman" w:hAnsi="Times New Roman" w:cs="Times New Roman"/>
          <w:i/>
          <w:color w:val="444444"/>
          <w:sz w:val="24"/>
          <w:szCs w:val="24"/>
          <w:lang w:eastAsia="es-PE"/>
        </w:rPr>
        <w:t>para hornos de microondas, etc.</w:t>
      </w:r>
    </w:p>
    <w:p w:rsidR="00A2449A" w:rsidRPr="00C8463C" w:rsidRDefault="00A2449A" w:rsidP="00C8463C">
      <w:pPr>
        <w:pStyle w:val="Prrafodelista"/>
        <w:spacing w:after="0" w:line="240" w:lineRule="auto"/>
        <w:ind w:left="1440"/>
        <w:jc w:val="both"/>
        <w:rPr>
          <w:rFonts w:ascii="Times New Roman" w:hAnsi="Times New Roman" w:cs="Times New Roman"/>
          <w:i/>
          <w:sz w:val="24"/>
          <w:szCs w:val="24"/>
        </w:rPr>
      </w:pPr>
    </w:p>
    <w:p w:rsidR="006C27E4" w:rsidRPr="00C8463C" w:rsidRDefault="004100D5" w:rsidP="00C8463C">
      <w:pPr>
        <w:pStyle w:val="Prrafodelista"/>
        <w:numPr>
          <w:ilvl w:val="0"/>
          <w:numId w:val="2"/>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Papel</w:t>
      </w:r>
    </w:p>
    <w:p w:rsidR="006C27E4" w:rsidRPr="00C8463C" w:rsidRDefault="006C27E4" w:rsidP="00C8463C">
      <w:pPr>
        <w:pStyle w:val="Prrafodelista"/>
        <w:numPr>
          <w:ilvl w:val="1"/>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color w:val="000000"/>
          <w:sz w:val="24"/>
          <w:szCs w:val="24"/>
        </w:rPr>
        <w:t xml:space="preserve">Papel blanco o de color </w:t>
      </w:r>
    </w:p>
    <w:p w:rsidR="006C27E4" w:rsidRPr="00C8463C" w:rsidRDefault="006C27E4" w:rsidP="00C8463C">
      <w:pPr>
        <w:pStyle w:val="Prrafodelista"/>
        <w:numPr>
          <w:ilvl w:val="1"/>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color w:val="000000"/>
          <w:sz w:val="24"/>
          <w:szCs w:val="24"/>
        </w:rPr>
        <w:t>sobres de todo tipo de papel</w:t>
      </w:r>
    </w:p>
    <w:p w:rsidR="006C27E4" w:rsidRPr="00C8463C" w:rsidRDefault="006C27E4" w:rsidP="00C8463C">
      <w:pPr>
        <w:pStyle w:val="Prrafodelista"/>
        <w:numPr>
          <w:ilvl w:val="1"/>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color w:val="000000"/>
          <w:sz w:val="24"/>
          <w:szCs w:val="24"/>
        </w:rPr>
        <w:t>Diarios y revistas</w:t>
      </w:r>
    </w:p>
    <w:p w:rsidR="006C27E4" w:rsidRPr="00C8463C" w:rsidRDefault="006C27E4" w:rsidP="00C8463C">
      <w:pPr>
        <w:pStyle w:val="Prrafodelista"/>
        <w:numPr>
          <w:ilvl w:val="1"/>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color w:val="000000"/>
          <w:sz w:val="24"/>
          <w:szCs w:val="24"/>
        </w:rPr>
        <w:t>Folletos</w:t>
      </w:r>
    </w:p>
    <w:p w:rsidR="006C27E4" w:rsidRPr="00C8463C" w:rsidRDefault="006C27E4" w:rsidP="00C8463C">
      <w:pPr>
        <w:pStyle w:val="Prrafodelista"/>
        <w:numPr>
          <w:ilvl w:val="1"/>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color w:val="000000"/>
          <w:sz w:val="24"/>
          <w:szCs w:val="24"/>
        </w:rPr>
        <w:t>Guías telefónicas</w:t>
      </w:r>
    </w:p>
    <w:p w:rsidR="006C27E4" w:rsidRPr="00C8463C" w:rsidRDefault="006C27E4" w:rsidP="00C8463C">
      <w:pPr>
        <w:pStyle w:val="Prrafodelista"/>
        <w:numPr>
          <w:ilvl w:val="1"/>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color w:val="000000"/>
          <w:sz w:val="24"/>
          <w:szCs w:val="24"/>
        </w:rPr>
        <w:t>Papel copiativo</w:t>
      </w:r>
    </w:p>
    <w:p w:rsidR="006C27E4" w:rsidRPr="00C8463C" w:rsidRDefault="006C27E4" w:rsidP="00C8463C">
      <w:pPr>
        <w:pStyle w:val="Prrafodelista"/>
        <w:numPr>
          <w:ilvl w:val="1"/>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color w:val="000000"/>
          <w:sz w:val="24"/>
          <w:szCs w:val="24"/>
        </w:rPr>
        <w:t>C</w:t>
      </w:r>
      <w:r w:rsidRPr="00C8463C">
        <w:rPr>
          <w:rStyle w:val="Textoennegrita"/>
          <w:rFonts w:ascii="Times New Roman" w:hAnsi="Times New Roman" w:cs="Times New Roman"/>
          <w:i/>
          <w:color w:val="000000"/>
          <w:sz w:val="24"/>
          <w:szCs w:val="24"/>
        </w:rPr>
        <w:t>artón</w:t>
      </w:r>
    </w:p>
    <w:p w:rsidR="004100D5" w:rsidRPr="00C8463C" w:rsidRDefault="004100D5" w:rsidP="00C8463C">
      <w:pPr>
        <w:pStyle w:val="Prrafodelista"/>
        <w:spacing w:after="0" w:line="240" w:lineRule="auto"/>
        <w:ind w:left="1440"/>
        <w:jc w:val="both"/>
        <w:rPr>
          <w:rFonts w:ascii="Times New Roman" w:hAnsi="Times New Roman" w:cs="Times New Roman"/>
          <w:i/>
          <w:sz w:val="24"/>
          <w:szCs w:val="24"/>
        </w:rPr>
      </w:pPr>
      <w:r w:rsidRPr="00C8463C">
        <w:rPr>
          <w:rFonts w:ascii="Times New Roman" w:hAnsi="Times New Roman" w:cs="Times New Roman"/>
          <w:i/>
          <w:sz w:val="24"/>
          <w:szCs w:val="24"/>
        </w:rPr>
        <w:t xml:space="preserve"> </w:t>
      </w:r>
    </w:p>
    <w:p w:rsidR="004100D5" w:rsidRPr="00C8463C" w:rsidRDefault="004100D5" w:rsidP="00C8463C">
      <w:pPr>
        <w:pStyle w:val="Prrafodelista"/>
        <w:numPr>
          <w:ilvl w:val="0"/>
          <w:numId w:val="2"/>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Vidrio</w:t>
      </w:r>
    </w:p>
    <w:p w:rsidR="00C8463C" w:rsidRPr="00C8463C" w:rsidRDefault="00C8463C" w:rsidP="00C8463C">
      <w:pPr>
        <w:spacing w:after="0" w:line="240" w:lineRule="auto"/>
        <w:ind w:left="1080"/>
        <w:jc w:val="both"/>
        <w:rPr>
          <w:rFonts w:ascii="Times New Roman" w:hAnsi="Times New Roman" w:cs="Times New Roman"/>
          <w:i/>
          <w:color w:val="4C565E"/>
          <w:sz w:val="24"/>
          <w:szCs w:val="24"/>
          <w:shd w:val="clear" w:color="auto" w:fill="FFFFFF"/>
        </w:rPr>
      </w:pPr>
      <w:r w:rsidRPr="00C8463C">
        <w:rPr>
          <w:rFonts w:ascii="Times New Roman" w:hAnsi="Times New Roman" w:cs="Times New Roman"/>
          <w:i/>
          <w:color w:val="4C565E"/>
          <w:sz w:val="24"/>
          <w:szCs w:val="24"/>
          <w:shd w:val="clear" w:color="auto" w:fill="FFFFFF"/>
        </w:rPr>
        <w:t>Las botellas de vidrio se separa</w:t>
      </w:r>
      <w:r>
        <w:rPr>
          <w:rFonts w:ascii="Times New Roman" w:hAnsi="Times New Roman" w:cs="Times New Roman"/>
          <w:i/>
          <w:color w:val="4C565E"/>
          <w:sz w:val="24"/>
          <w:szCs w:val="24"/>
          <w:shd w:val="clear" w:color="auto" w:fill="FFFFFF"/>
        </w:rPr>
        <w:t>n</w:t>
      </w:r>
      <w:r w:rsidRPr="00C8463C">
        <w:rPr>
          <w:rFonts w:ascii="Times New Roman" w:hAnsi="Times New Roman" w:cs="Times New Roman"/>
          <w:i/>
          <w:color w:val="4C565E"/>
          <w:sz w:val="24"/>
          <w:szCs w:val="24"/>
          <w:shd w:val="clear" w:color="auto" w:fill="FFFFFF"/>
        </w:rPr>
        <w:t xml:space="preserve"> y clasifica</w:t>
      </w:r>
      <w:r>
        <w:rPr>
          <w:rFonts w:ascii="Times New Roman" w:hAnsi="Times New Roman" w:cs="Times New Roman"/>
          <w:i/>
          <w:color w:val="4C565E"/>
          <w:sz w:val="24"/>
          <w:szCs w:val="24"/>
          <w:shd w:val="clear" w:color="auto" w:fill="FFFFFF"/>
        </w:rPr>
        <w:t>n</w:t>
      </w:r>
      <w:r w:rsidRPr="00C8463C">
        <w:rPr>
          <w:rFonts w:ascii="Times New Roman" w:hAnsi="Times New Roman" w:cs="Times New Roman"/>
          <w:i/>
          <w:color w:val="4C565E"/>
          <w:sz w:val="24"/>
          <w:szCs w:val="24"/>
          <w:shd w:val="clear" w:color="auto" w:fill="FFFFFF"/>
        </w:rPr>
        <w:t xml:space="preserve"> por el color del mismo. Generalmente en tres grupos: verde, ámbar y transparente.</w:t>
      </w:r>
    </w:p>
    <w:p w:rsidR="00184783" w:rsidRPr="00C8463C" w:rsidRDefault="00184783" w:rsidP="00C8463C">
      <w:pPr>
        <w:pStyle w:val="Prrafodelista"/>
        <w:spacing w:after="0" w:line="240" w:lineRule="auto"/>
        <w:ind w:left="1440"/>
        <w:jc w:val="both"/>
        <w:rPr>
          <w:rFonts w:ascii="Times New Roman" w:hAnsi="Times New Roman" w:cs="Times New Roman"/>
          <w:b/>
          <w:i/>
          <w:sz w:val="24"/>
          <w:szCs w:val="24"/>
        </w:rPr>
      </w:pPr>
    </w:p>
    <w:p w:rsidR="004100D5" w:rsidRPr="00C8463C" w:rsidRDefault="00184783" w:rsidP="00C8463C">
      <w:pPr>
        <w:pStyle w:val="Prrafodelista"/>
        <w:numPr>
          <w:ilvl w:val="1"/>
          <w:numId w:val="7"/>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Como acopiar</w:t>
      </w:r>
    </w:p>
    <w:p w:rsidR="00184783" w:rsidRPr="00C8463C" w:rsidRDefault="00184783" w:rsidP="00C8463C">
      <w:pPr>
        <w:pStyle w:val="Prrafodelista"/>
        <w:numPr>
          <w:ilvl w:val="0"/>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Las Instituciones Educativas deberán contar con un centro de acopio, sino disponen del espacio adecuado el acopio de los residuos sólidos se realizarán un día antes de la fecha programada de la Institución Educativa.</w:t>
      </w:r>
    </w:p>
    <w:p w:rsidR="00184783" w:rsidRPr="00C8463C" w:rsidRDefault="00184783" w:rsidP="00C8463C">
      <w:pPr>
        <w:pStyle w:val="Prrafodelista"/>
        <w:numPr>
          <w:ilvl w:val="0"/>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 xml:space="preserve">Los residuos sólidos deberán estar separados de acuerdo al tipo. </w:t>
      </w:r>
    </w:p>
    <w:p w:rsidR="00184783" w:rsidRPr="00C8463C" w:rsidRDefault="00184783" w:rsidP="00C8463C">
      <w:pPr>
        <w:pStyle w:val="Prrafodelista"/>
        <w:spacing w:after="0" w:line="240" w:lineRule="auto"/>
        <w:ind w:left="1440"/>
        <w:jc w:val="both"/>
        <w:rPr>
          <w:rFonts w:ascii="Times New Roman" w:hAnsi="Times New Roman" w:cs="Times New Roman"/>
          <w:i/>
          <w:sz w:val="24"/>
          <w:szCs w:val="24"/>
        </w:rPr>
      </w:pPr>
    </w:p>
    <w:p w:rsidR="00BC7F7E" w:rsidRPr="00C8463C" w:rsidRDefault="004100D5" w:rsidP="00C8463C">
      <w:pPr>
        <w:pStyle w:val="Prrafodelista"/>
        <w:numPr>
          <w:ilvl w:val="1"/>
          <w:numId w:val="7"/>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Cronograma de Talleres de sensibilización</w:t>
      </w:r>
    </w:p>
    <w:p w:rsidR="00BC7F7E" w:rsidRPr="00C8463C" w:rsidRDefault="00184783" w:rsidP="00C8463C">
      <w:pPr>
        <w:pStyle w:val="Prrafodelista"/>
        <w:spacing w:after="0" w:line="240" w:lineRule="auto"/>
        <w:ind w:left="1440"/>
        <w:jc w:val="both"/>
        <w:rPr>
          <w:rFonts w:ascii="Times New Roman" w:hAnsi="Times New Roman" w:cs="Times New Roman"/>
          <w:b/>
          <w:i/>
          <w:sz w:val="24"/>
          <w:szCs w:val="24"/>
        </w:rPr>
      </w:pPr>
      <w:r w:rsidRPr="00C8463C">
        <w:rPr>
          <w:rFonts w:ascii="Times New Roman" w:hAnsi="Times New Roman" w:cs="Times New Roman"/>
          <w:i/>
          <w:sz w:val="24"/>
          <w:szCs w:val="24"/>
        </w:rPr>
        <w:t>La Municipalidad mediante el equipo de educación ambiental del Programa Bello Ambiente en Bellavista desarrollará la capacitación dirigida a la comunidad educativa para la sensibilización y conocimiento de la caracterización de los residuos sólidos. (El cronograma de capacitación se agendará en coordinación con las IIEE)</w:t>
      </w:r>
      <w:r w:rsidRPr="00C8463C">
        <w:rPr>
          <w:rFonts w:ascii="Times New Roman" w:hAnsi="Times New Roman" w:cs="Times New Roman"/>
          <w:b/>
          <w:i/>
          <w:sz w:val="24"/>
          <w:szCs w:val="24"/>
        </w:rPr>
        <w:t xml:space="preserve"> </w:t>
      </w:r>
    </w:p>
    <w:p w:rsidR="004100D5" w:rsidRPr="00C8463C" w:rsidRDefault="004100D5" w:rsidP="00C8463C">
      <w:pPr>
        <w:pStyle w:val="Prrafodelista"/>
        <w:spacing w:after="0" w:line="240" w:lineRule="auto"/>
        <w:ind w:left="1440"/>
        <w:jc w:val="both"/>
        <w:rPr>
          <w:rFonts w:ascii="Times New Roman" w:hAnsi="Times New Roman" w:cs="Times New Roman"/>
          <w:b/>
          <w:i/>
          <w:sz w:val="24"/>
          <w:szCs w:val="24"/>
        </w:rPr>
      </w:pPr>
    </w:p>
    <w:p w:rsidR="004100D5" w:rsidRPr="00C8463C" w:rsidRDefault="004100D5" w:rsidP="00C8463C">
      <w:pPr>
        <w:pStyle w:val="Prrafodelista"/>
        <w:numPr>
          <w:ilvl w:val="1"/>
          <w:numId w:val="7"/>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Cronograma</w:t>
      </w:r>
    </w:p>
    <w:p w:rsidR="004100D5" w:rsidRPr="00C8463C" w:rsidRDefault="004100D5" w:rsidP="00C8463C">
      <w:pPr>
        <w:pStyle w:val="Prrafodelista"/>
        <w:spacing w:after="0" w:line="240" w:lineRule="auto"/>
        <w:ind w:left="1440"/>
        <w:jc w:val="both"/>
        <w:rPr>
          <w:rFonts w:ascii="Times New Roman" w:hAnsi="Times New Roman" w:cs="Times New Roman"/>
          <w:b/>
          <w:i/>
          <w:sz w:val="24"/>
          <w:szCs w:val="24"/>
        </w:rPr>
      </w:pPr>
    </w:p>
    <w:tbl>
      <w:tblPr>
        <w:tblW w:w="9622" w:type="dxa"/>
        <w:tblCellMar>
          <w:left w:w="70" w:type="dxa"/>
          <w:right w:w="70" w:type="dxa"/>
        </w:tblCellMar>
        <w:tblLook w:val="04A0" w:firstRow="1" w:lastRow="0" w:firstColumn="1" w:lastColumn="0" w:noHBand="0" w:noVBand="1"/>
      </w:tblPr>
      <w:tblGrid>
        <w:gridCol w:w="410"/>
        <w:gridCol w:w="2659"/>
        <w:gridCol w:w="674"/>
        <w:gridCol w:w="790"/>
        <w:gridCol w:w="661"/>
        <w:gridCol w:w="755"/>
        <w:gridCol w:w="580"/>
        <w:gridCol w:w="985"/>
        <w:gridCol w:w="581"/>
        <w:gridCol w:w="851"/>
        <w:gridCol w:w="824"/>
      </w:tblGrid>
      <w:tr w:rsidR="002060E7" w:rsidRPr="00C8463C" w:rsidTr="005C0DFF">
        <w:trPr>
          <w:trHeight w:val="242"/>
        </w:trPr>
        <w:tc>
          <w:tcPr>
            <w:tcW w:w="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184783">
              <w:rPr>
                <w:rFonts w:ascii="Times New Roman" w:eastAsia="Times New Roman" w:hAnsi="Times New Roman" w:cs="Times New Roman"/>
                <w:b/>
                <w:bCs/>
                <w:i/>
                <w:sz w:val="24"/>
                <w:szCs w:val="24"/>
                <w:lang w:eastAsia="es-PE"/>
              </w:rPr>
              <w:t>N°</w:t>
            </w:r>
          </w:p>
        </w:tc>
        <w:tc>
          <w:tcPr>
            <w:tcW w:w="2659" w:type="dxa"/>
            <w:tcBorders>
              <w:top w:val="single" w:sz="4" w:space="0" w:color="auto"/>
              <w:left w:val="nil"/>
              <w:bottom w:val="single" w:sz="4" w:space="0" w:color="auto"/>
              <w:right w:val="nil"/>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184783">
              <w:rPr>
                <w:rFonts w:ascii="Times New Roman" w:eastAsia="Times New Roman" w:hAnsi="Times New Roman" w:cs="Times New Roman"/>
                <w:b/>
                <w:bCs/>
                <w:i/>
                <w:sz w:val="24"/>
                <w:szCs w:val="24"/>
                <w:lang w:eastAsia="es-PE"/>
              </w:rPr>
              <w:t>ACTIVIDADES</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C8463C">
              <w:rPr>
                <w:rFonts w:ascii="Times New Roman" w:eastAsia="Times New Roman" w:hAnsi="Times New Roman" w:cs="Times New Roman"/>
                <w:b/>
                <w:bCs/>
                <w:i/>
                <w:sz w:val="24"/>
                <w:szCs w:val="24"/>
                <w:lang w:eastAsia="es-PE"/>
              </w:rPr>
              <w:t>MAR</w:t>
            </w:r>
          </w:p>
        </w:tc>
        <w:tc>
          <w:tcPr>
            <w:tcW w:w="7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C8463C">
              <w:rPr>
                <w:rFonts w:ascii="Times New Roman" w:eastAsia="Times New Roman" w:hAnsi="Times New Roman" w:cs="Times New Roman"/>
                <w:b/>
                <w:bCs/>
                <w:i/>
                <w:sz w:val="24"/>
                <w:szCs w:val="24"/>
                <w:lang w:eastAsia="es-PE"/>
              </w:rPr>
              <w:t>ABR</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C8463C">
              <w:rPr>
                <w:rFonts w:ascii="Times New Roman" w:eastAsia="Times New Roman" w:hAnsi="Times New Roman" w:cs="Times New Roman"/>
                <w:b/>
                <w:bCs/>
                <w:i/>
                <w:sz w:val="24"/>
                <w:szCs w:val="24"/>
                <w:lang w:eastAsia="es-PE"/>
              </w:rPr>
              <w:t>MAY</w:t>
            </w:r>
            <w:r w:rsidRPr="00184783">
              <w:rPr>
                <w:rFonts w:ascii="Times New Roman" w:eastAsia="Times New Roman" w:hAnsi="Times New Roman" w:cs="Times New Roman"/>
                <w:b/>
                <w:bCs/>
                <w:i/>
                <w:sz w:val="24"/>
                <w:szCs w:val="24"/>
                <w:lang w:eastAsia="es-PE"/>
              </w:rPr>
              <w:t xml:space="preserve"> </w:t>
            </w:r>
          </w:p>
        </w:tc>
        <w:tc>
          <w:tcPr>
            <w:tcW w:w="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C8463C">
              <w:rPr>
                <w:rFonts w:ascii="Times New Roman" w:eastAsia="Times New Roman" w:hAnsi="Times New Roman" w:cs="Times New Roman"/>
                <w:b/>
                <w:bCs/>
                <w:i/>
                <w:sz w:val="24"/>
                <w:szCs w:val="24"/>
                <w:lang w:eastAsia="es-PE"/>
              </w:rPr>
              <w:t>JUN</w:t>
            </w:r>
          </w:p>
        </w:tc>
        <w:tc>
          <w:tcPr>
            <w:tcW w:w="43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184783">
              <w:rPr>
                <w:rFonts w:ascii="Times New Roman" w:eastAsia="Times New Roman" w:hAnsi="Times New Roman" w:cs="Times New Roman"/>
                <w:b/>
                <w:bCs/>
                <w:i/>
                <w:sz w:val="24"/>
                <w:szCs w:val="24"/>
                <w:lang w:eastAsia="es-PE"/>
              </w:rPr>
              <w:t>JUL</w:t>
            </w:r>
          </w:p>
        </w:tc>
        <w:tc>
          <w:tcPr>
            <w:tcW w:w="98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184783">
              <w:rPr>
                <w:rFonts w:ascii="Times New Roman" w:eastAsia="Times New Roman" w:hAnsi="Times New Roman" w:cs="Times New Roman"/>
                <w:b/>
                <w:bCs/>
                <w:i/>
                <w:sz w:val="24"/>
                <w:szCs w:val="24"/>
                <w:lang w:eastAsia="es-PE"/>
              </w:rPr>
              <w:t>AGOS</w:t>
            </w:r>
          </w:p>
        </w:tc>
        <w:tc>
          <w:tcPr>
            <w:tcW w:w="5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184783">
              <w:rPr>
                <w:rFonts w:ascii="Times New Roman" w:eastAsia="Times New Roman" w:hAnsi="Times New Roman" w:cs="Times New Roman"/>
                <w:b/>
                <w:bCs/>
                <w:i/>
                <w:sz w:val="24"/>
                <w:szCs w:val="24"/>
                <w:lang w:eastAsia="es-PE"/>
              </w:rPr>
              <w:t>SET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184783">
              <w:rPr>
                <w:rFonts w:ascii="Times New Roman" w:eastAsia="Times New Roman" w:hAnsi="Times New Roman" w:cs="Times New Roman"/>
                <w:b/>
                <w:bCs/>
                <w:i/>
                <w:sz w:val="24"/>
                <w:szCs w:val="24"/>
                <w:lang w:eastAsia="es-PE"/>
              </w:rPr>
              <w:t>OCT</w:t>
            </w:r>
          </w:p>
        </w:tc>
        <w:tc>
          <w:tcPr>
            <w:tcW w:w="82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154B" w:rsidRPr="00184783" w:rsidRDefault="002C154B" w:rsidP="00C8463C">
            <w:pPr>
              <w:spacing w:after="0" w:line="240" w:lineRule="auto"/>
              <w:jc w:val="both"/>
              <w:rPr>
                <w:rFonts w:ascii="Times New Roman" w:eastAsia="Times New Roman" w:hAnsi="Times New Roman" w:cs="Times New Roman"/>
                <w:b/>
                <w:bCs/>
                <w:i/>
                <w:sz w:val="24"/>
                <w:szCs w:val="24"/>
                <w:lang w:eastAsia="es-PE"/>
              </w:rPr>
            </w:pPr>
            <w:r w:rsidRPr="00C8463C">
              <w:rPr>
                <w:rFonts w:ascii="Times New Roman" w:eastAsia="Times New Roman" w:hAnsi="Times New Roman" w:cs="Times New Roman"/>
                <w:b/>
                <w:bCs/>
                <w:i/>
                <w:sz w:val="24"/>
                <w:szCs w:val="24"/>
                <w:lang w:eastAsia="es-PE"/>
              </w:rPr>
              <w:t>NOV</w:t>
            </w:r>
            <w:r w:rsidRPr="00184783">
              <w:rPr>
                <w:rFonts w:ascii="Times New Roman" w:eastAsia="Times New Roman" w:hAnsi="Times New Roman" w:cs="Times New Roman"/>
                <w:b/>
                <w:bCs/>
                <w:i/>
                <w:sz w:val="24"/>
                <w:szCs w:val="24"/>
                <w:lang w:eastAsia="es-PE"/>
              </w:rPr>
              <w:t xml:space="preserve"> </w:t>
            </w:r>
          </w:p>
        </w:tc>
      </w:tr>
      <w:tr w:rsidR="002060E7" w:rsidRPr="00C8463C" w:rsidTr="005C0DFF">
        <w:trPr>
          <w:trHeight w:val="242"/>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1</w:t>
            </w:r>
          </w:p>
        </w:tc>
        <w:tc>
          <w:tcPr>
            <w:tcW w:w="2659" w:type="dxa"/>
            <w:tcBorders>
              <w:top w:val="single" w:sz="4" w:space="0" w:color="auto"/>
              <w:left w:val="nil"/>
              <w:bottom w:val="single" w:sz="4" w:space="0" w:color="auto"/>
              <w:right w:val="nil"/>
            </w:tcBorders>
            <w:shd w:val="clear" w:color="auto" w:fill="auto"/>
            <w:vAlign w:val="center"/>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Talleres de Sensibilización y caracterización de residuos sólidos</w:t>
            </w:r>
          </w:p>
        </w:tc>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r w:rsidRPr="00184783">
              <w:rPr>
                <w:rFonts w:ascii="Times New Roman" w:eastAsia="Times New Roman" w:hAnsi="Times New Roman" w:cs="Times New Roman"/>
                <w:i/>
                <w:sz w:val="24"/>
                <w:szCs w:val="24"/>
                <w:lang w:eastAsia="es-PE"/>
              </w:rPr>
              <w:t> </w:t>
            </w:r>
            <w:r w:rsidRPr="00C8463C">
              <w:rPr>
                <w:rFonts w:ascii="Times New Roman" w:eastAsia="Times New Roman" w:hAnsi="Times New Roman" w:cs="Times New Roman"/>
                <w:i/>
                <w:sz w:val="24"/>
                <w:szCs w:val="24"/>
                <w:lang w:eastAsia="es-PE"/>
              </w:rPr>
              <w:t>X</w:t>
            </w:r>
          </w:p>
        </w:tc>
        <w:tc>
          <w:tcPr>
            <w:tcW w:w="790" w:type="dxa"/>
            <w:tcBorders>
              <w:top w:val="nil"/>
              <w:left w:val="nil"/>
              <w:bottom w:val="single" w:sz="4" w:space="0" w:color="auto"/>
              <w:right w:val="single" w:sz="4" w:space="0" w:color="auto"/>
            </w:tcBorders>
            <w:shd w:val="clear" w:color="auto" w:fill="auto"/>
            <w:noWrap/>
            <w:vAlign w:val="bottom"/>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p>
        </w:tc>
        <w:tc>
          <w:tcPr>
            <w:tcW w:w="661" w:type="dxa"/>
            <w:tcBorders>
              <w:top w:val="nil"/>
              <w:left w:val="nil"/>
              <w:bottom w:val="single" w:sz="4" w:space="0" w:color="auto"/>
              <w:right w:val="single" w:sz="4" w:space="0" w:color="auto"/>
            </w:tcBorders>
            <w:shd w:val="clear" w:color="auto" w:fill="auto"/>
            <w:noWrap/>
            <w:vAlign w:val="bottom"/>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r w:rsidRPr="00184783">
              <w:rPr>
                <w:rFonts w:ascii="Times New Roman" w:eastAsia="Times New Roman" w:hAnsi="Times New Roman" w:cs="Times New Roman"/>
                <w:i/>
                <w:sz w:val="24"/>
                <w:szCs w:val="24"/>
                <w:lang w:eastAsia="es-PE"/>
              </w:rPr>
              <w:t> </w:t>
            </w:r>
          </w:p>
        </w:tc>
        <w:tc>
          <w:tcPr>
            <w:tcW w:w="755" w:type="dxa"/>
            <w:tcBorders>
              <w:top w:val="nil"/>
              <w:left w:val="nil"/>
              <w:bottom w:val="single" w:sz="4" w:space="0" w:color="auto"/>
              <w:right w:val="single" w:sz="4" w:space="0" w:color="auto"/>
            </w:tcBorders>
            <w:shd w:val="clear" w:color="auto" w:fill="auto"/>
            <w:noWrap/>
            <w:vAlign w:val="bottom"/>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p>
        </w:tc>
        <w:tc>
          <w:tcPr>
            <w:tcW w:w="432" w:type="dxa"/>
            <w:tcBorders>
              <w:top w:val="nil"/>
              <w:left w:val="nil"/>
              <w:bottom w:val="single" w:sz="4" w:space="0" w:color="auto"/>
              <w:right w:val="single" w:sz="4" w:space="0" w:color="auto"/>
            </w:tcBorders>
            <w:shd w:val="clear" w:color="auto" w:fill="auto"/>
            <w:noWrap/>
            <w:vAlign w:val="bottom"/>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r w:rsidRPr="00184783">
              <w:rPr>
                <w:rFonts w:ascii="Times New Roman" w:eastAsia="Times New Roman" w:hAnsi="Times New Roman" w:cs="Times New Roman"/>
                <w:i/>
                <w:sz w:val="24"/>
                <w:szCs w:val="24"/>
                <w:lang w:eastAsia="es-PE"/>
              </w:rPr>
              <w:t> </w:t>
            </w:r>
          </w:p>
        </w:tc>
        <w:tc>
          <w:tcPr>
            <w:tcW w:w="985" w:type="dxa"/>
            <w:tcBorders>
              <w:top w:val="nil"/>
              <w:left w:val="nil"/>
              <w:bottom w:val="single" w:sz="4" w:space="0" w:color="auto"/>
              <w:right w:val="single" w:sz="4" w:space="0" w:color="auto"/>
            </w:tcBorders>
            <w:shd w:val="clear" w:color="auto" w:fill="auto"/>
            <w:noWrap/>
            <w:vAlign w:val="bottom"/>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p>
        </w:tc>
        <w:tc>
          <w:tcPr>
            <w:tcW w:w="581" w:type="dxa"/>
            <w:tcBorders>
              <w:top w:val="nil"/>
              <w:left w:val="nil"/>
              <w:bottom w:val="single" w:sz="4" w:space="0" w:color="auto"/>
              <w:right w:val="single" w:sz="4" w:space="0" w:color="auto"/>
            </w:tcBorders>
            <w:shd w:val="clear" w:color="auto" w:fill="auto"/>
            <w:noWrap/>
            <w:vAlign w:val="bottom"/>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r w:rsidRPr="00184783">
              <w:rPr>
                <w:rFonts w:ascii="Times New Roman" w:eastAsia="Times New Roman" w:hAnsi="Times New Roman" w:cs="Times New Roman"/>
                <w:i/>
                <w:sz w:val="24"/>
                <w:szCs w:val="24"/>
                <w:lang w:eastAsia="es-PE"/>
              </w:rPr>
              <w:t> </w:t>
            </w:r>
          </w:p>
        </w:tc>
        <w:tc>
          <w:tcPr>
            <w:tcW w:w="851" w:type="dxa"/>
            <w:tcBorders>
              <w:top w:val="nil"/>
              <w:left w:val="nil"/>
              <w:bottom w:val="single" w:sz="4" w:space="0" w:color="auto"/>
              <w:right w:val="single" w:sz="4" w:space="0" w:color="auto"/>
            </w:tcBorders>
            <w:shd w:val="clear" w:color="auto" w:fill="auto"/>
            <w:noWrap/>
            <w:vAlign w:val="bottom"/>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p>
        </w:tc>
        <w:tc>
          <w:tcPr>
            <w:tcW w:w="824" w:type="dxa"/>
            <w:tcBorders>
              <w:top w:val="nil"/>
              <w:left w:val="nil"/>
              <w:bottom w:val="single" w:sz="4" w:space="0" w:color="auto"/>
              <w:right w:val="single" w:sz="4" w:space="0" w:color="auto"/>
            </w:tcBorders>
            <w:shd w:val="clear" w:color="auto" w:fill="auto"/>
            <w:noWrap/>
            <w:vAlign w:val="bottom"/>
            <w:hideMark/>
          </w:tcPr>
          <w:p w:rsidR="002C154B" w:rsidRPr="00184783" w:rsidRDefault="002C154B" w:rsidP="00C8463C">
            <w:pPr>
              <w:spacing w:after="0" w:line="240" w:lineRule="auto"/>
              <w:jc w:val="both"/>
              <w:rPr>
                <w:rFonts w:ascii="Times New Roman" w:eastAsia="Times New Roman" w:hAnsi="Times New Roman" w:cs="Times New Roman"/>
                <w:i/>
                <w:sz w:val="24"/>
                <w:szCs w:val="24"/>
                <w:lang w:eastAsia="es-PE"/>
              </w:rPr>
            </w:pPr>
            <w:r w:rsidRPr="00184783">
              <w:rPr>
                <w:rFonts w:ascii="Times New Roman" w:eastAsia="Times New Roman" w:hAnsi="Times New Roman" w:cs="Times New Roman"/>
                <w:i/>
                <w:sz w:val="24"/>
                <w:szCs w:val="24"/>
                <w:lang w:eastAsia="es-PE"/>
              </w:rPr>
              <w:t> </w:t>
            </w:r>
          </w:p>
        </w:tc>
      </w:tr>
      <w:tr w:rsidR="002060E7" w:rsidRPr="00C8463C" w:rsidTr="005C0DFF">
        <w:trPr>
          <w:trHeight w:val="242"/>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2</w:t>
            </w:r>
          </w:p>
        </w:tc>
        <w:tc>
          <w:tcPr>
            <w:tcW w:w="2659" w:type="dxa"/>
            <w:tcBorders>
              <w:top w:val="single" w:sz="4" w:space="0" w:color="auto"/>
              <w:left w:val="nil"/>
              <w:bottom w:val="single" w:sz="4" w:space="0" w:color="auto"/>
              <w:right w:val="nil"/>
            </w:tcBorders>
            <w:shd w:val="clear" w:color="auto" w:fill="auto"/>
            <w:vAlign w:val="center"/>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Recojo de residuos sólidos</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p>
        </w:tc>
        <w:tc>
          <w:tcPr>
            <w:tcW w:w="790"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X</w:t>
            </w:r>
          </w:p>
          <w:p w:rsidR="00A148F0" w:rsidRPr="00C8463C" w:rsidRDefault="00A148F0"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22 al 26</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X</w:t>
            </w:r>
          </w:p>
          <w:p w:rsidR="00A148F0" w:rsidRPr="00C8463C" w:rsidRDefault="00A148F0"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25 al 28</w:t>
            </w:r>
          </w:p>
        </w:tc>
        <w:tc>
          <w:tcPr>
            <w:tcW w:w="432"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p>
        </w:tc>
        <w:tc>
          <w:tcPr>
            <w:tcW w:w="985"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X</w:t>
            </w:r>
          </w:p>
          <w:p w:rsidR="00A148F0" w:rsidRPr="00C8463C" w:rsidRDefault="00A148F0"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26 al 29</w:t>
            </w:r>
          </w:p>
        </w:tc>
        <w:tc>
          <w:tcPr>
            <w:tcW w:w="581"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X</w:t>
            </w:r>
          </w:p>
          <w:p w:rsidR="00A148F0" w:rsidRPr="00C8463C" w:rsidRDefault="00A148F0"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28 al 31</w:t>
            </w:r>
          </w:p>
        </w:tc>
        <w:tc>
          <w:tcPr>
            <w:tcW w:w="824"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p>
        </w:tc>
      </w:tr>
      <w:tr w:rsidR="002060E7" w:rsidRPr="00C8463C" w:rsidTr="005C0DFF">
        <w:trPr>
          <w:trHeight w:val="242"/>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3</w:t>
            </w:r>
          </w:p>
        </w:tc>
        <w:tc>
          <w:tcPr>
            <w:tcW w:w="2659" w:type="dxa"/>
            <w:tcBorders>
              <w:top w:val="single" w:sz="4" w:space="0" w:color="auto"/>
              <w:left w:val="nil"/>
              <w:bottom w:val="single" w:sz="4" w:space="0" w:color="auto"/>
              <w:right w:val="nil"/>
            </w:tcBorders>
            <w:shd w:val="clear" w:color="auto" w:fill="auto"/>
            <w:vAlign w:val="center"/>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Entrega de cuadros estadísticos de reducción de la Huella del Carbono</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p>
        </w:tc>
        <w:tc>
          <w:tcPr>
            <w:tcW w:w="790"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X</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p>
        </w:tc>
        <w:tc>
          <w:tcPr>
            <w:tcW w:w="432"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X</w:t>
            </w:r>
          </w:p>
        </w:tc>
        <w:tc>
          <w:tcPr>
            <w:tcW w:w="985"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p>
        </w:tc>
        <w:tc>
          <w:tcPr>
            <w:tcW w:w="581"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X</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p>
        </w:tc>
        <w:tc>
          <w:tcPr>
            <w:tcW w:w="824" w:type="dxa"/>
            <w:tcBorders>
              <w:top w:val="single" w:sz="4" w:space="0" w:color="auto"/>
              <w:left w:val="nil"/>
              <w:bottom w:val="single" w:sz="4" w:space="0" w:color="auto"/>
              <w:right w:val="single" w:sz="4" w:space="0" w:color="auto"/>
            </w:tcBorders>
            <w:shd w:val="clear" w:color="auto" w:fill="auto"/>
            <w:noWrap/>
            <w:vAlign w:val="bottom"/>
          </w:tcPr>
          <w:p w:rsidR="002C154B" w:rsidRPr="00C8463C" w:rsidRDefault="002C154B" w:rsidP="00C8463C">
            <w:pPr>
              <w:spacing w:after="0" w:line="240" w:lineRule="auto"/>
              <w:jc w:val="both"/>
              <w:rPr>
                <w:rFonts w:ascii="Times New Roman" w:eastAsia="Times New Roman" w:hAnsi="Times New Roman" w:cs="Times New Roman"/>
                <w:i/>
                <w:sz w:val="24"/>
                <w:szCs w:val="24"/>
                <w:lang w:eastAsia="es-PE"/>
              </w:rPr>
            </w:pPr>
            <w:r w:rsidRPr="00C8463C">
              <w:rPr>
                <w:rFonts w:ascii="Times New Roman" w:eastAsia="Times New Roman" w:hAnsi="Times New Roman" w:cs="Times New Roman"/>
                <w:i/>
                <w:sz w:val="24"/>
                <w:szCs w:val="24"/>
                <w:lang w:eastAsia="es-PE"/>
              </w:rPr>
              <w:t>X</w:t>
            </w:r>
          </w:p>
        </w:tc>
      </w:tr>
    </w:tbl>
    <w:p w:rsidR="00184783" w:rsidRPr="00C8463C" w:rsidRDefault="00A148F0" w:rsidP="00C8463C">
      <w:pPr>
        <w:pStyle w:val="Prrafodelista"/>
        <w:numPr>
          <w:ilvl w:val="0"/>
          <w:numId w:val="2"/>
        </w:numPr>
        <w:spacing w:after="0" w:line="240" w:lineRule="auto"/>
        <w:jc w:val="both"/>
        <w:rPr>
          <w:rFonts w:ascii="Times New Roman" w:hAnsi="Times New Roman" w:cs="Times New Roman"/>
          <w:i/>
          <w:sz w:val="24"/>
          <w:szCs w:val="24"/>
        </w:rPr>
      </w:pPr>
      <w:r w:rsidRPr="00C8463C">
        <w:rPr>
          <w:rFonts w:ascii="Times New Roman" w:hAnsi="Times New Roman" w:cs="Times New Roman"/>
          <w:i/>
          <w:sz w:val="24"/>
          <w:szCs w:val="24"/>
        </w:rPr>
        <w:t xml:space="preserve">La Municipalidad se encargará del recojo de los residuos sólidos. </w:t>
      </w:r>
    </w:p>
    <w:p w:rsidR="00A148F0" w:rsidRPr="00C8463C" w:rsidRDefault="00A148F0" w:rsidP="00C8463C">
      <w:pPr>
        <w:pStyle w:val="Prrafodelista"/>
        <w:spacing w:after="0" w:line="240" w:lineRule="auto"/>
        <w:ind w:left="1440"/>
        <w:jc w:val="both"/>
        <w:rPr>
          <w:rFonts w:ascii="Times New Roman" w:hAnsi="Times New Roman" w:cs="Times New Roman"/>
          <w:b/>
          <w:i/>
          <w:sz w:val="24"/>
          <w:szCs w:val="24"/>
        </w:rPr>
      </w:pPr>
    </w:p>
    <w:p w:rsidR="004100D5" w:rsidRPr="00C8463C" w:rsidRDefault="004100D5" w:rsidP="00C8463C">
      <w:pPr>
        <w:pStyle w:val="Prrafodelista"/>
        <w:numPr>
          <w:ilvl w:val="1"/>
          <w:numId w:val="7"/>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Disminuir la huella del carbono</w:t>
      </w:r>
    </w:p>
    <w:p w:rsidR="002C154B" w:rsidRPr="00C8463C" w:rsidRDefault="002C154B" w:rsidP="00C8463C">
      <w:pPr>
        <w:pStyle w:val="NormalWeb"/>
        <w:numPr>
          <w:ilvl w:val="0"/>
          <w:numId w:val="2"/>
        </w:numPr>
        <w:shd w:val="clear" w:color="auto" w:fill="FFFFFF"/>
        <w:spacing w:before="0" w:beforeAutospacing="0" w:after="0" w:afterAutospacing="0"/>
        <w:jc w:val="both"/>
        <w:textAlignment w:val="baseline"/>
        <w:rPr>
          <w:i/>
        </w:rPr>
      </w:pPr>
      <w:r w:rsidRPr="00C8463C">
        <w:rPr>
          <w:i/>
          <w:bdr w:val="none" w:sz="0" w:space="0" w:color="auto" w:frame="1"/>
        </w:rPr>
        <w:t>Es un indicador ambiental que es la suma absoluta de todas las emisiones de GEI (Gas de Efecto Invernadero) causadas directa o indirectamente por un individuo, organización, evento o producto. De forma simple, la huella de carbono se puede entender como la marca que se deja sobre el medio ambiente con cada actividad que emite gases de efecto invernadero,</w:t>
      </w:r>
    </w:p>
    <w:p w:rsidR="002C154B" w:rsidRPr="00C8463C" w:rsidRDefault="002C154B" w:rsidP="00C8463C">
      <w:pPr>
        <w:pStyle w:val="NormalWeb"/>
        <w:numPr>
          <w:ilvl w:val="0"/>
          <w:numId w:val="2"/>
        </w:numPr>
        <w:shd w:val="clear" w:color="auto" w:fill="FFFFFF"/>
        <w:spacing w:before="0" w:beforeAutospacing="0" w:after="0" w:afterAutospacing="0"/>
        <w:jc w:val="both"/>
        <w:textAlignment w:val="baseline"/>
        <w:rPr>
          <w:i/>
        </w:rPr>
      </w:pPr>
      <w:r w:rsidRPr="00C8463C">
        <w:rPr>
          <w:i/>
        </w:rPr>
        <w:t xml:space="preserve">La huella de carbono se expresa en unidades de carbono equivalente (CO2). Se utiliza esta unidad, pues </w:t>
      </w:r>
      <w:r w:rsidR="003B632F" w:rsidRPr="00C8463C">
        <w:rPr>
          <w:i/>
        </w:rPr>
        <w:t>la Huella de Carbono va más allá</w:t>
      </w:r>
      <w:r w:rsidRPr="00C8463C">
        <w:rPr>
          <w:i/>
        </w:rPr>
        <w:t xml:space="preserve"> de la medición única del CO2 emitido, ya que tienen en cuenta todos los GEI que contribuyen en el calentamiento global para después convertir los resultados individuales de cada gas a equivalentes de CO2.</w:t>
      </w:r>
    </w:p>
    <w:p w:rsidR="002C154B" w:rsidRPr="00C8463C" w:rsidRDefault="002C154B" w:rsidP="00C8463C">
      <w:pPr>
        <w:pStyle w:val="NormalWeb"/>
        <w:numPr>
          <w:ilvl w:val="0"/>
          <w:numId w:val="2"/>
        </w:numPr>
        <w:shd w:val="clear" w:color="auto" w:fill="FFFFFF"/>
        <w:spacing w:before="0" w:beforeAutospacing="0" w:after="0" w:afterAutospacing="0"/>
        <w:jc w:val="both"/>
        <w:textAlignment w:val="baseline"/>
        <w:rPr>
          <w:i/>
        </w:rPr>
      </w:pPr>
      <w:r w:rsidRPr="00C8463C">
        <w:rPr>
          <w:i/>
        </w:rPr>
        <w:t>Una forma de disminuir la Huella del carbono es Reduciendo, reutilizando y reciclando, procura aplicarlas siempre que puedas: Reduce, Reutiliza y Recicla.</w:t>
      </w:r>
    </w:p>
    <w:p w:rsidR="002C154B" w:rsidRPr="00C8463C" w:rsidRDefault="002C154B" w:rsidP="00C8463C">
      <w:pPr>
        <w:pStyle w:val="NormalWeb"/>
        <w:numPr>
          <w:ilvl w:val="0"/>
          <w:numId w:val="2"/>
        </w:numPr>
        <w:shd w:val="clear" w:color="auto" w:fill="FFFFFF"/>
        <w:spacing w:before="0" w:beforeAutospacing="0" w:after="0" w:afterAutospacing="0"/>
        <w:jc w:val="both"/>
        <w:textAlignment w:val="baseline"/>
        <w:rPr>
          <w:i/>
        </w:rPr>
      </w:pPr>
      <w:r w:rsidRPr="00C8463C">
        <w:rPr>
          <w:i/>
        </w:rPr>
        <w:t>El Programa Bello Ambiente en Bellavista, entregará los cuadros estadísticos del aporte ambiental realizado por cada Institución Educativa en cada acopio</w:t>
      </w:r>
      <w:r w:rsidR="003B632F" w:rsidRPr="00C8463C">
        <w:rPr>
          <w:i/>
        </w:rPr>
        <w:t>.</w:t>
      </w:r>
    </w:p>
    <w:p w:rsidR="002C154B" w:rsidRPr="00C8463C" w:rsidRDefault="002C154B" w:rsidP="00C8463C">
      <w:pPr>
        <w:pStyle w:val="Prrafodelista"/>
        <w:spacing w:after="0" w:line="240" w:lineRule="auto"/>
        <w:ind w:left="1080"/>
        <w:jc w:val="both"/>
        <w:rPr>
          <w:rFonts w:ascii="Times New Roman" w:hAnsi="Times New Roman" w:cs="Times New Roman"/>
          <w:b/>
          <w:i/>
          <w:sz w:val="24"/>
          <w:szCs w:val="24"/>
        </w:rPr>
      </w:pPr>
    </w:p>
    <w:p w:rsidR="00904F6B" w:rsidRPr="00C8463C" w:rsidRDefault="00904F6B" w:rsidP="00C8463C">
      <w:pPr>
        <w:pStyle w:val="Prrafodelista"/>
        <w:numPr>
          <w:ilvl w:val="0"/>
          <w:numId w:val="1"/>
        </w:numPr>
        <w:spacing w:after="0" w:line="240" w:lineRule="auto"/>
        <w:jc w:val="both"/>
        <w:rPr>
          <w:rFonts w:ascii="Times New Roman" w:hAnsi="Times New Roman" w:cs="Times New Roman"/>
          <w:b/>
          <w:i/>
          <w:sz w:val="24"/>
          <w:szCs w:val="24"/>
        </w:rPr>
      </w:pPr>
      <w:r w:rsidRPr="00C8463C">
        <w:rPr>
          <w:rFonts w:ascii="Times New Roman" w:hAnsi="Times New Roman" w:cs="Times New Roman"/>
          <w:b/>
          <w:i/>
          <w:sz w:val="24"/>
          <w:szCs w:val="24"/>
        </w:rPr>
        <w:t>DISPOSICIONES COMPLEMENTARIAS</w:t>
      </w:r>
    </w:p>
    <w:p w:rsidR="004100D5" w:rsidRPr="00C8463C" w:rsidRDefault="004100D5" w:rsidP="00C8463C">
      <w:pPr>
        <w:pStyle w:val="Estilo"/>
        <w:ind w:left="1080"/>
        <w:jc w:val="both"/>
        <w:rPr>
          <w:rFonts w:ascii="Times New Roman" w:hAnsi="Times New Roman" w:cs="Times New Roman"/>
          <w:i/>
          <w:lang w:val="es-ES_tradnl"/>
        </w:rPr>
      </w:pPr>
      <w:r w:rsidRPr="00C8463C">
        <w:rPr>
          <w:rFonts w:ascii="Times New Roman" w:hAnsi="Times New Roman" w:cs="Times New Roman"/>
          <w:i/>
          <w:w w:val="105"/>
          <w:lang w:val="es-ES_tradnl" w:bidi="he-IL"/>
        </w:rPr>
        <w:t>Los casos no previstos en la presente Directiva, serán resueltos por los Especialistas de Educación Ambiental de la Municipalidad de Bellavista.</w:t>
      </w:r>
    </w:p>
    <w:p w:rsidR="004100D5" w:rsidRPr="00C8463C" w:rsidRDefault="004100D5" w:rsidP="00C8463C">
      <w:pPr>
        <w:pStyle w:val="Prrafodelista"/>
        <w:spacing w:after="0" w:line="240" w:lineRule="auto"/>
        <w:ind w:left="1080"/>
        <w:jc w:val="both"/>
        <w:rPr>
          <w:rFonts w:ascii="Times New Roman" w:hAnsi="Times New Roman" w:cs="Times New Roman"/>
          <w:b/>
          <w:i/>
          <w:sz w:val="24"/>
          <w:szCs w:val="24"/>
          <w:lang w:val="es-ES_tradnl"/>
        </w:rPr>
      </w:pPr>
    </w:p>
    <w:p w:rsidR="00904F6B" w:rsidRPr="00C8463C" w:rsidRDefault="00904F6B" w:rsidP="00C8463C">
      <w:pPr>
        <w:pStyle w:val="Prrafodelista"/>
        <w:spacing w:after="0" w:line="240" w:lineRule="auto"/>
        <w:ind w:left="1080"/>
        <w:jc w:val="both"/>
        <w:rPr>
          <w:rFonts w:ascii="Times New Roman" w:hAnsi="Times New Roman" w:cs="Times New Roman"/>
          <w:b/>
          <w:i/>
          <w:sz w:val="24"/>
          <w:szCs w:val="24"/>
        </w:rPr>
      </w:pPr>
    </w:p>
    <w:p w:rsidR="00170434" w:rsidRPr="00C8463C" w:rsidRDefault="00170434" w:rsidP="00C8463C">
      <w:pPr>
        <w:pStyle w:val="Prrafodelista"/>
        <w:spacing w:after="0" w:line="240" w:lineRule="auto"/>
        <w:ind w:left="1080"/>
        <w:jc w:val="both"/>
        <w:rPr>
          <w:rFonts w:ascii="Times New Roman" w:hAnsi="Times New Roman" w:cs="Times New Roman"/>
          <w:b/>
          <w:i/>
          <w:sz w:val="24"/>
          <w:szCs w:val="24"/>
        </w:rPr>
      </w:pPr>
    </w:p>
    <w:sectPr w:rsidR="00170434" w:rsidRPr="00C8463C" w:rsidSect="00A148F0">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936" w:rsidRDefault="005D2936" w:rsidP="00170434">
      <w:pPr>
        <w:spacing w:after="0" w:line="240" w:lineRule="auto"/>
      </w:pPr>
      <w:r>
        <w:separator/>
      </w:r>
    </w:p>
  </w:endnote>
  <w:endnote w:type="continuationSeparator" w:id="0">
    <w:p w:rsidR="005D2936" w:rsidRDefault="005D2936" w:rsidP="0017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936" w:rsidRDefault="005D2936" w:rsidP="00170434">
      <w:pPr>
        <w:spacing w:after="0" w:line="240" w:lineRule="auto"/>
      </w:pPr>
      <w:r>
        <w:separator/>
      </w:r>
    </w:p>
  </w:footnote>
  <w:footnote w:type="continuationSeparator" w:id="0">
    <w:p w:rsidR="005D2936" w:rsidRDefault="005D2936" w:rsidP="00170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49FD"/>
    <w:multiLevelType w:val="hybridMultilevel"/>
    <w:tmpl w:val="738E8D62"/>
    <w:lvl w:ilvl="0" w:tplc="F47A6D5A">
      <w:start w:val="1"/>
      <w:numFmt w:val="bullet"/>
      <w:lvlText w:val="-"/>
      <w:lvlJc w:val="left"/>
      <w:pPr>
        <w:ind w:left="1440" w:hanging="360"/>
      </w:pPr>
      <w:rPr>
        <w:rFonts w:ascii="Calibri" w:eastAsiaTheme="minorHAnsi"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nsid w:val="11BD35AD"/>
    <w:multiLevelType w:val="hybridMultilevel"/>
    <w:tmpl w:val="48B6DC4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5D66CCA"/>
    <w:multiLevelType w:val="hybridMultilevel"/>
    <w:tmpl w:val="1FC053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7D736C5"/>
    <w:multiLevelType w:val="multilevel"/>
    <w:tmpl w:val="AEA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920A3D"/>
    <w:multiLevelType w:val="hybridMultilevel"/>
    <w:tmpl w:val="6D886CB2"/>
    <w:lvl w:ilvl="0" w:tplc="1B0E6E4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7935EE0"/>
    <w:multiLevelType w:val="hybridMultilevel"/>
    <w:tmpl w:val="95D82706"/>
    <w:lvl w:ilvl="0" w:tplc="1FE28742">
      <w:start w:val="1"/>
      <w:numFmt w:val="bullet"/>
      <w:lvlText w:val="-"/>
      <w:lvlJc w:val="left"/>
      <w:pPr>
        <w:ind w:left="1440" w:hanging="360"/>
      </w:pPr>
      <w:rPr>
        <w:rFonts w:ascii="Calibri" w:eastAsiaTheme="minorHAnsi" w:hAnsi="Calibri" w:cs="Calibri"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nsid w:val="33FD3AFF"/>
    <w:multiLevelType w:val="multilevel"/>
    <w:tmpl w:val="35E6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9A7F37"/>
    <w:multiLevelType w:val="hybridMultilevel"/>
    <w:tmpl w:val="3B92C816"/>
    <w:lvl w:ilvl="0" w:tplc="6FB869A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6F01F53"/>
    <w:multiLevelType w:val="hybridMultilevel"/>
    <w:tmpl w:val="3028B7A4"/>
    <w:lvl w:ilvl="0" w:tplc="762E401E">
      <w:start w:val="1"/>
      <w:numFmt w:val="lowerLetter"/>
      <w:lvlText w:val="%1)"/>
      <w:lvlJc w:val="left"/>
      <w:pPr>
        <w:ind w:left="720" w:hanging="36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99D5383"/>
    <w:multiLevelType w:val="multilevel"/>
    <w:tmpl w:val="31BE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B70936"/>
    <w:multiLevelType w:val="multilevel"/>
    <w:tmpl w:val="2BE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2C76DC5"/>
    <w:multiLevelType w:val="multilevel"/>
    <w:tmpl w:val="F57A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7C747E"/>
    <w:multiLevelType w:val="multilevel"/>
    <w:tmpl w:val="439AEAD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1F0E1A"/>
    <w:multiLevelType w:val="multilevel"/>
    <w:tmpl w:val="5C5A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D142ED"/>
    <w:multiLevelType w:val="hybridMultilevel"/>
    <w:tmpl w:val="4FE0B542"/>
    <w:lvl w:ilvl="0" w:tplc="20AE2EFE">
      <w:start w:val="1"/>
      <w:numFmt w:val="bullet"/>
      <w:lvlText w:val=""/>
      <w:lvlJc w:val="left"/>
      <w:pPr>
        <w:ind w:left="720"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7F577F43"/>
    <w:multiLevelType w:val="multilevel"/>
    <w:tmpl w:val="16F046B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5"/>
  </w:num>
  <w:num w:numId="3">
    <w:abstractNumId w:val="14"/>
  </w:num>
  <w:num w:numId="4">
    <w:abstractNumId w:val="0"/>
  </w:num>
  <w:num w:numId="5">
    <w:abstractNumId w:val="1"/>
  </w:num>
  <w:num w:numId="6">
    <w:abstractNumId w:val="3"/>
  </w:num>
  <w:num w:numId="7">
    <w:abstractNumId w:val="12"/>
  </w:num>
  <w:num w:numId="8">
    <w:abstractNumId w:val="13"/>
  </w:num>
  <w:num w:numId="9">
    <w:abstractNumId w:val="9"/>
  </w:num>
  <w:num w:numId="10">
    <w:abstractNumId w:val="11"/>
  </w:num>
  <w:num w:numId="11">
    <w:abstractNumId w:val="6"/>
  </w:num>
  <w:num w:numId="12">
    <w:abstractNumId w:val="10"/>
  </w:num>
  <w:num w:numId="13">
    <w:abstractNumId w:val="7"/>
  </w:num>
  <w:num w:numId="14">
    <w:abstractNumId w:val="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6B"/>
    <w:rsid w:val="000079EE"/>
    <w:rsid w:val="00170434"/>
    <w:rsid w:val="00184783"/>
    <w:rsid w:val="002060E7"/>
    <w:rsid w:val="002C154B"/>
    <w:rsid w:val="003315FB"/>
    <w:rsid w:val="003B632F"/>
    <w:rsid w:val="004100D5"/>
    <w:rsid w:val="005C0DFF"/>
    <w:rsid w:val="005D2936"/>
    <w:rsid w:val="005E32C4"/>
    <w:rsid w:val="006675CE"/>
    <w:rsid w:val="00696AC9"/>
    <w:rsid w:val="006C27E4"/>
    <w:rsid w:val="0072305B"/>
    <w:rsid w:val="00904F6B"/>
    <w:rsid w:val="00A148F0"/>
    <w:rsid w:val="00A2449A"/>
    <w:rsid w:val="00BC7F7E"/>
    <w:rsid w:val="00C61ACB"/>
    <w:rsid w:val="00C8463C"/>
    <w:rsid w:val="00CA15A3"/>
    <w:rsid w:val="00D77BE3"/>
    <w:rsid w:val="00DB5D81"/>
    <w:rsid w:val="00E92784"/>
    <w:rsid w:val="00F45C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6826F-FBCB-42F5-829B-64252F26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link w:val="Ttulo6Car"/>
    <w:uiPriority w:val="1"/>
    <w:qFormat/>
    <w:rsid w:val="00696AC9"/>
    <w:pPr>
      <w:widowControl w:val="0"/>
      <w:autoSpaceDE w:val="0"/>
      <w:autoSpaceDN w:val="0"/>
      <w:spacing w:after="0" w:line="366" w:lineRule="exact"/>
      <w:ind w:left="100"/>
      <w:outlineLvl w:val="5"/>
    </w:pPr>
    <w:rPr>
      <w:rFonts w:ascii="Arial" w:eastAsia="Arial" w:hAnsi="Arial" w:cs="Arial"/>
      <w:b/>
      <w:bCs/>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Lista vistosa - Énfasis 11,Titulo de Fígura,TITULO A,Bulleted List,Lista media 2 - Énfasis 41,Párrafo de lista1"/>
    <w:basedOn w:val="Normal"/>
    <w:link w:val="PrrafodelistaCar"/>
    <w:uiPriority w:val="34"/>
    <w:qFormat/>
    <w:rsid w:val="00904F6B"/>
    <w:pPr>
      <w:ind w:left="720"/>
      <w:contextualSpacing/>
    </w:pPr>
  </w:style>
  <w:style w:type="character" w:customStyle="1" w:styleId="PrrafodelistaCar">
    <w:name w:val="Párrafo de lista Car"/>
    <w:aliases w:val="Fundamentacion Car,Lista vistosa - Énfasis 11 Car,Titulo de Fígura Car,TITULO A Car,Bulleted List Car,Lista media 2 - Énfasis 41 Car,Párrafo de lista1 Car"/>
    <w:link w:val="Prrafodelista"/>
    <w:uiPriority w:val="34"/>
    <w:rsid w:val="00904F6B"/>
  </w:style>
  <w:style w:type="paragraph" w:styleId="Textoindependiente">
    <w:name w:val="Body Text"/>
    <w:basedOn w:val="Normal"/>
    <w:link w:val="TextoindependienteCar"/>
    <w:uiPriority w:val="1"/>
    <w:qFormat/>
    <w:rsid w:val="006675CE"/>
    <w:pPr>
      <w:widowControl w:val="0"/>
      <w:autoSpaceDE w:val="0"/>
      <w:autoSpaceDN w:val="0"/>
      <w:spacing w:after="0" w:line="240" w:lineRule="auto"/>
    </w:pPr>
    <w:rPr>
      <w:rFonts w:ascii="Arial" w:eastAsia="Arial" w:hAnsi="Arial" w:cs="Arial"/>
      <w:sz w:val="24"/>
      <w:szCs w:val="24"/>
      <w:lang w:val="en-US"/>
    </w:rPr>
  </w:style>
  <w:style w:type="character" w:customStyle="1" w:styleId="TextoindependienteCar">
    <w:name w:val="Texto independiente Car"/>
    <w:basedOn w:val="Fuentedeprrafopredeter"/>
    <w:link w:val="Textoindependiente"/>
    <w:uiPriority w:val="1"/>
    <w:rsid w:val="006675CE"/>
    <w:rPr>
      <w:rFonts w:ascii="Arial" w:eastAsia="Arial" w:hAnsi="Arial" w:cs="Arial"/>
      <w:sz w:val="24"/>
      <w:szCs w:val="24"/>
      <w:lang w:val="en-US"/>
    </w:rPr>
  </w:style>
  <w:style w:type="character" w:customStyle="1" w:styleId="Ttulo6Car">
    <w:name w:val="Título 6 Car"/>
    <w:basedOn w:val="Fuentedeprrafopredeter"/>
    <w:link w:val="Ttulo6"/>
    <w:uiPriority w:val="1"/>
    <w:rsid w:val="00696AC9"/>
    <w:rPr>
      <w:rFonts w:ascii="Arial" w:eastAsia="Arial" w:hAnsi="Arial" w:cs="Arial"/>
      <w:b/>
      <w:bCs/>
      <w:sz w:val="32"/>
      <w:szCs w:val="32"/>
      <w:lang w:val="en-US"/>
    </w:rPr>
  </w:style>
  <w:style w:type="paragraph" w:styleId="Encabezado">
    <w:name w:val="header"/>
    <w:basedOn w:val="Normal"/>
    <w:link w:val="EncabezadoCar"/>
    <w:uiPriority w:val="99"/>
    <w:unhideWhenUsed/>
    <w:rsid w:val="001704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434"/>
  </w:style>
  <w:style w:type="paragraph" w:styleId="Piedepgina">
    <w:name w:val="footer"/>
    <w:basedOn w:val="Normal"/>
    <w:link w:val="PiedepginaCar"/>
    <w:uiPriority w:val="99"/>
    <w:unhideWhenUsed/>
    <w:rsid w:val="001704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434"/>
  </w:style>
  <w:style w:type="paragraph" w:styleId="NormalWeb">
    <w:name w:val="Normal (Web)"/>
    <w:basedOn w:val="Normal"/>
    <w:uiPriority w:val="99"/>
    <w:semiHidden/>
    <w:unhideWhenUsed/>
    <w:rsid w:val="0017043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
    <w:name w:val="Estilo"/>
    <w:rsid w:val="004100D5"/>
    <w:pPr>
      <w:widowControl w:val="0"/>
      <w:autoSpaceDE w:val="0"/>
      <w:autoSpaceDN w:val="0"/>
      <w:adjustRightInd w:val="0"/>
      <w:spacing w:after="0" w:line="240" w:lineRule="auto"/>
    </w:pPr>
    <w:rPr>
      <w:rFonts w:ascii="Arial" w:eastAsiaTheme="minorEastAsia" w:hAnsi="Arial" w:cs="Arial"/>
      <w:sz w:val="24"/>
      <w:szCs w:val="24"/>
      <w:lang w:eastAsia="es-PE"/>
    </w:rPr>
  </w:style>
  <w:style w:type="character" w:styleId="Hipervnculo">
    <w:name w:val="Hyperlink"/>
    <w:basedOn w:val="Fuentedeprrafopredeter"/>
    <w:uiPriority w:val="99"/>
    <w:semiHidden/>
    <w:unhideWhenUsed/>
    <w:rsid w:val="003B632F"/>
    <w:rPr>
      <w:color w:val="0000FF"/>
      <w:u w:val="single"/>
    </w:rPr>
  </w:style>
  <w:style w:type="paragraph" w:customStyle="1" w:styleId="rtecenter">
    <w:name w:val="rtecenter"/>
    <w:basedOn w:val="Normal"/>
    <w:rsid w:val="006C27E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6C2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21369">
      <w:bodyDiv w:val="1"/>
      <w:marLeft w:val="0"/>
      <w:marRight w:val="0"/>
      <w:marTop w:val="0"/>
      <w:marBottom w:val="0"/>
      <w:divBdr>
        <w:top w:val="none" w:sz="0" w:space="0" w:color="auto"/>
        <w:left w:val="none" w:sz="0" w:space="0" w:color="auto"/>
        <w:bottom w:val="none" w:sz="0" w:space="0" w:color="auto"/>
        <w:right w:val="none" w:sz="0" w:space="0" w:color="auto"/>
      </w:divBdr>
    </w:div>
    <w:div w:id="816455759">
      <w:bodyDiv w:val="1"/>
      <w:marLeft w:val="0"/>
      <w:marRight w:val="0"/>
      <w:marTop w:val="0"/>
      <w:marBottom w:val="0"/>
      <w:divBdr>
        <w:top w:val="none" w:sz="0" w:space="0" w:color="auto"/>
        <w:left w:val="none" w:sz="0" w:space="0" w:color="auto"/>
        <w:bottom w:val="none" w:sz="0" w:space="0" w:color="auto"/>
        <w:right w:val="none" w:sz="0" w:space="0" w:color="auto"/>
      </w:divBdr>
    </w:div>
    <w:div w:id="910385581">
      <w:bodyDiv w:val="1"/>
      <w:marLeft w:val="0"/>
      <w:marRight w:val="0"/>
      <w:marTop w:val="0"/>
      <w:marBottom w:val="0"/>
      <w:divBdr>
        <w:top w:val="none" w:sz="0" w:space="0" w:color="auto"/>
        <w:left w:val="none" w:sz="0" w:space="0" w:color="auto"/>
        <w:bottom w:val="none" w:sz="0" w:space="0" w:color="auto"/>
        <w:right w:val="none" w:sz="0" w:space="0" w:color="auto"/>
      </w:divBdr>
    </w:div>
    <w:div w:id="1398746405">
      <w:bodyDiv w:val="1"/>
      <w:marLeft w:val="0"/>
      <w:marRight w:val="0"/>
      <w:marTop w:val="0"/>
      <w:marBottom w:val="0"/>
      <w:divBdr>
        <w:top w:val="none" w:sz="0" w:space="0" w:color="auto"/>
        <w:left w:val="none" w:sz="0" w:space="0" w:color="auto"/>
        <w:bottom w:val="none" w:sz="0" w:space="0" w:color="auto"/>
        <w:right w:val="none" w:sz="0" w:space="0" w:color="auto"/>
      </w:divBdr>
    </w:div>
    <w:div w:id="1523517691">
      <w:bodyDiv w:val="1"/>
      <w:marLeft w:val="0"/>
      <w:marRight w:val="0"/>
      <w:marTop w:val="0"/>
      <w:marBottom w:val="0"/>
      <w:divBdr>
        <w:top w:val="none" w:sz="0" w:space="0" w:color="auto"/>
        <w:left w:val="none" w:sz="0" w:space="0" w:color="auto"/>
        <w:bottom w:val="none" w:sz="0" w:space="0" w:color="auto"/>
        <w:right w:val="none" w:sz="0" w:space="0" w:color="auto"/>
      </w:divBdr>
    </w:div>
    <w:div w:id="1834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boutespanol.com/sin-bpa-como-escoger-botellas-plasticas-seguras-29325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7250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I.E Francisco Izquierdo Ríos</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IEFIR</dc:creator>
  <cp:keywords/>
  <dc:description/>
  <cp:lastModifiedBy>IEFIR</cp:lastModifiedBy>
  <cp:revision>2</cp:revision>
  <dcterms:created xsi:type="dcterms:W3CDTF">2019-02-20T20:30:00Z</dcterms:created>
  <dcterms:modified xsi:type="dcterms:W3CDTF">2019-02-20T20:30:00Z</dcterms:modified>
</cp:coreProperties>
</file>