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27C8" w:rsidRPr="00CC2A0B" w:rsidRDefault="009573F6" w:rsidP="0059496C">
      <w:pPr>
        <w:jc w:val="center"/>
        <w:rPr>
          <w:i/>
          <w:sz w:val="22"/>
          <w:szCs w:val="22"/>
          <w:lang w:val="es-PE"/>
        </w:rPr>
      </w:pPr>
      <w:r w:rsidRPr="009573F6">
        <w:rPr>
          <w:i/>
          <w:noProof/>
          <w:sz w:val="22"/>
          <w:szCs w:val="22"/>
          <w:lang w:val="es-PE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-27305</wp:posOffset>
                </wp:positionH>
                <wp:positionV relativeFrom="paragraph">
                  <wp:posOffset>59055</wp:posOffset>
                </wp:positionV>
                <wp:extent cx="2360930" cy="1404620"/>
                <wp:effectExtent l="0" t="0" r="0" b="381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73F6" w:rsidRPr="009573F6" w:rsidRDefault="009573F6" w:rsidP="009573F6">
                            <w:pPr>
                              <w:pStyle w:val="Sinespaciado"/>
                              <w:rPr>
                                <w:b/>
                                <w:sz w:val="12"/>
                                <w:szCs w:val="16"/>
                              </w:rPr>
                            </w:pPr>
                            <w:r w:rsidRPr="009573F6">
                              <w:rPr>
                                <w:b/>
                                <w:sz w:val="12"/>
                                <w:szCs w:val="16"/>
                              </w:rPr>
                              <w:t>MUNICIPALIDAD DISTRITAL DE BELLAVISTA</w:t>
                            </w:r>
                          </w:p>
                          <w:p w:rsidR="009573F6" w:rsidRPr="009573F6" w:rsidRDefault="009573F6" w:rsidP="009573F6">
                            <w:pPr>
                              <w:pStyle w:val="Sinespaciado"/>
                              <w:rPr>
                                <w:b/>
                                <w:sz w:val="12"/>
                                <w:szCs w:val="16"/>
                              </w:rPr>
                            </w:pPr>
                            <w:r w:rsidRPr="009573F6">
                              <w:rPr>
                                <w:b/>
                                <w:sz w:val="12"/>
                                <w:szCs w:val="16"/>
                              </w:rPr>
                              <w:t>GERENCIA DE SERVICIOS SOCIALES</w:t>
                            </w:r>
                          </w:p>
                          <w:p w:rsidR="009573F6" w:rsidRPr="009573F6" w:rsidRDefault="009573F6" w:rsidP="009573F6">
                            <w:pPr>
                              <w:pStyle w:val="Sinespaciado"/>
                              <w:rPr>
                                <w:b/>
                                <w:sz w:val="12"/>
                                <w:szCs w:val="16"/>
                              </w:rPr>
                            </w:pPr>
                            <w:r w:rsidRPr="009573F6">
                              <w:rPr>
                                <w:b/>
                                <w:sz w:val="12"/>
                                <w:szCs w:val="16"/>
                              </w:rPr>
                              <w:t>SUBGERENCIA DE EDUCACIÓN, CULTURA Y DEPORTE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2.15pt;margin-top:4.65pt;width:185.9pt;height:110.6pt;z-index:25166028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" filled="f" stroked="f">
                <v:textbox style="mso-fit-shape-to-text:t">
                  <w:txbxContent>
                    <w:p w:rsidR="009573F6" w:rsidRPr="009573F6" w:rsidRDefault="009573F6" w:rsidP="009573F6">
                      <w:pPr>
                        <w:pStyle w:val="Sinespaciado"/>
                        <w:rPr>
                          <w:b/>
                          <w:sz w:val="12"/>
                          <w:szCs w:val="16"/>
                        </w:rPr>
                      </w:pPr>
                      <w:r w:rsidRPr="009573F6">
                        <w:rPr>
                          <w:b/>
                          <w:sz w:val="12"/>
                          <w:szCs w:val="16"/>
                        </w:rPr>
                        <w:t>MUNICIPALIDAD DISTRITAL DE BELLAVISTA</w:t>
                      </w:r>
                    </w:p>
                    <w:p w:rsidR="009573F6" w:rsidRPr="009573F6" w:rsidRDefault="009573F6" w:rsidP="009573F6">
                      <w:pPr>
                        <w:pStyle w:val="Sinespaciado"/>
                        <w:rPr>
                          <w:b/>
                          <w:sz w:val="12"/>
                          <w:szCs w:val="16"/>
                        </w:rPr>
                      </w:pPr>
                      <w:r w:rsidRPr="009573F6">
                        <w:rPr>
                          <w:b/>
                          <w:sz w:val="12"/>
                          <w:szCs w:val="16"/>
                        </w:rPr>
                        <w:t>GERENCIA DE SERVICIOS SOCIALES</w:t>
                      </w:r>
                    </w:p>
                    <w:p w:rsidR="009573F6" w:rsidRPr="009573F6" w:rsidRDefault="009573F6" w:rsidP="009573F6">
                      <w:pPr>
                        <w:pStyle w:val="Sinespaciado"/>
                        <w:rPr>
                          <w:b/>
                          <w:sz w:val="12"/>
                          <w:szCs w:val="16"/>
                        </w:rPr>
                      </w:pPr>
                      <w:r w:rsidRPr="009573F6">
                        <w:rPr>
                          <w:b/>
                          <w:sz w:val="12"/>
                          <w:szCs w:val="16"/>
                        </w:rPr>
                        <w:t>SUBGERENCIA DE EDUCACIÓN, CULTURA Y DEPORTE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i/>
          <w:noProof/>
          <w:sz w:val="22"/>
          <w:szCs w:val="22"/>
          <w:lang w:val="en-US" w:eastAsia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leftMargin">
              <wp:align>right</wp:align>
            </wp:positionH>
            <wp:positionV relativeFrom="paragraph">
              <wp:posOffset>0</wp:posOffset>
            </wp:positionV>
            <wp:extent cx="666750" cy="828675"/>
            <wp:effectExtent l="0" t="0" r="0" b="952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BELLAVISTA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i/>
          <w:sz w:val="22"/>
          <w:szCs w:val="22"/>
          <w:lang w:val="es-PE"/>
        </w:rPr>
        <w:br/>
      </w:r>
      <w:r>
        <w:rPr>
          <w:i/>
          <w:sz w:val="22"/>
          <w:szCs w:val="22"/>
          <w:lang w:val="es-PE"/>
        </w:rPr>
        <w:br/>
      </w:r>
      <w:r>
        <w:rPr>
          <w:i/>
          <w:sz w:val="22"/>
          <w:szCs w:val="22"/>
          <w:lang w:val="es-PE"/>
        </w:rPr>
        <w:br/>
      </w:r>
      <w:r>
        <w:rPr>
          <w:i/>
          <w:sz w:val="22"/>
          <w:szCs w:val="22"/>
          <w:lang w:val="es-PE"/>
        </w:rPr>
        <w:br/>
      </w:r>
      <w:r w:rsidR="0059496C" w:rsidRPr="00CC2A0B">
        <w:rPr>
          <w:i/>
          <w:sz w:val="22"/>
          <w:szCs w:val="22"/>
          <w:lang w:val="es-PE"/>
        </w:rPr>
        <w:t>“Año de l</w:t>
      </w:r>
      <w:r w:rsidR="00CC2A0B">
        <w:rPr>
          <w:i/>
          <w:sz w:val="22"/>
          <w:szCs w:val="22"/>
          <w:lang w:val="es-PE"/>
        </w:rPr>
        <w:t>a Lucha contra la Corrupción e I</w:t>
      </w:r>
      <w:r w:rsidR="0059496C" w:rsidRPr="00CC2A0B">
        <w:rPr>
          <w:i/>
          <w:sz w:val="22"/>
          <w:szCs w:val="22"/>
          <w:lang w:val="es-PE"/>
        </w:rPr>
        <w:t>mpunidad”</w:t>
      </w:r>
    </w:p>
    <w:p w:rsidR="005227C8" w:rsidRPr="00CC2A0B" w:rsidRDefault="005227C8" w:rsidP="005227C8">
      <w:pPr>
        <w:jc w:val="both"/>
        <w:rPr>
          <w:i/>
          <w:sz w:val="22"/>
          <w:szCs w:val="22"/>
          <w:lang w:val="es-PE"/>
        </w:rPr>
      </w:pPr>
    </w:p>
    <w:p w:rsidR="005227C8" w:rsidRPr="00CC2A0B" w:rsidRDefault="005227C8" w:rsidP="005227C8">
      <w:pPr>
        <w:rPr>
          <w:i/>
          <w:sz w:val="22"/>
          <w:szCs w:val="22"/>
        </w:rPr>
      </w:pPr>
    </w:p>
    <w:p w:rsidR="005227C8" w:rsidRPr="00CC2A0B" w:rsidRDefault="005227C8" w:rsidP="005227C8">
      <w:pPr>
        <w:tabs>
          <w:tab w:val="left" w:pos="4253"/>
        </w:tabs>
        <w:rPr>
          <w:i/>
          <w:sz w:val="22"/>
          <w:szCs w:val="22"/>
        </w:rPr>
      </w:pPr>
    </w:p>
    <w:p w:rsidR="005227C8" w:rsidRPr="00CC2A0B" w:rsidRDefault="005227C8" w:rsidP="005227C8">
      <w:pPr>
        <w:tabs>
          <w:tab w:val="left" w:pos="4253"/>
        </w:tabs>
        <w:ind w:left="4248" w:firstLine="708"/>
        <w:rPr>
          <w:i/>
          <w:sz w:val="22"/>
          <w:szCs w:val="22"/>
        </w:rPr>
      </w:pPr>
      <w:r w:rsidRPr="00CC2A0B">
        <w:rPr>
          <w:i/>
          <w:sz w:val="22"/>
          <w:szCs w:val="22"/>
        </w:rPr>
        <w:t xml:space="preserve">Callao, </w:t>
      </w:r>
      <w:r w:rsidR="00EF2A40">
        <w:rPr>
          <w:i/>
          <w:sz w:val="22"/>
          <w:szCs w:val="22"/>
        </w:rPr>
        <w:t>04 de marzo 2019</w:t>
      </w:r>
    </w:p>
    <w:p w:rsidR="005227C8" w:rsidRPr="00CC2A0B" w:rsidRDefault="005227C8" w:rsidP="005227C8">
      <w:pPr>
        <w:tabs>
          <w:tab w:val="left" w:pos="4253"/>
        </w:tabs>
        <w:ind w:left="4248" w:firstLine="708"/>
        <w:rPr>
          <w:i/>
          <w:sz w:val="22"/>
          <w:szCs w:val="22"/>
        </w:rPr>
      </w:pPr>
    </w:p>
    <w:p w:rsidR="006846A8" w:rsidRPr="00CC2A0B" w:rsidRDefault="006846A8" w:rsidP="005227C8">
      <w:pPr>
        <w:tabs>
          <w:tab w:val="left" w:pos="4253"/>
        </w:tabs>
        <w:ind w:left="4248" w:firstLine="708"/>
        <w:rPr>
          <w:i/>
          <w:sz w:val="22"/>
          <w:szCs w:val="22"/>
        </w:rPr>
      </w:pPr>
    </w:p>
    <w:p w:rsidR="005227C8" w:rsidRPr="00CC2A0B" w:rsidRDefault="00EF2A40" w:rsidP="005227C8">
      <w:pPr>
        <w:tabs>
          <w:tab w:val="left" w:pos="4253"/>
        </w:tabs>
        <w:rPr>
          <w:b/>
          <w:i/>
          <w:sz w:val="22"/>
          <w:szCs w:val="22"/>
          <w:u w:val="single"/>
          <w:lang w:val="es-PE"/>
        </w:rPr>
      </w:pPr>
      <w:r>
        <w:rPr>
          <w:b/>
          <w:i/>
          <w:sz w:val="22"/>
          <w:szCs w:val="22"/>
          <w:u w:val="single"/>
          <w:lang w:val="es-PE"/>
        </w:rPr>
        <w:t xml:space="preserve">Oficio N° </w:t>
      </w:r>
      <w:r w:rsidR="005227C8" w:rsidRPr="00CC2A0B">
        <w:rPr>
          <w:b/>
          <w:i/>
          <w:sz w:val="22"/>
          <w:szCs w:val="22"/>
          <w:u w:val="single"/>
          <w:lang w:val="es-PE"/>
        </w:rPr>
        <w:t xml:space="preserve"> </w:t>
      </w:r>
      <w:r>
        <w:rPr>
          <w:b/>
          <w:i/>
          <w:sz w:val="22"/>
          <w:szCs w:val="22"/>
          <w:u w:val="single"/>
          <w:lang w:val="es-PE"/>
        </w:rPr>
        <w:t>008</w:t>
      </w:r>
      <w:r w:rsidR="005227C8" w:rsidRPr="00CC2A0B">
        <w:rPr>
          <w:b/>
          <w:i/>
          <w:sz w:val="22"/>
          <w:szCs w:val="22"/>
          <w:u w:val="single"/>
          <w:lang w:val="es-PE"/>
        </w:rPr>
        <w:t xml:space="preserve"> -201</w:t>
      </w:r>
      <w:r w:rsidR="0059496C" w:rsidRPr="00CC2A0B">
        <w:rPr>
          <w:b/>
          <w:i/>
          <w:sz w:val="22"/>
          <w:szCs w:val="22"/>
          <w:u w:val="single"/>
          <w:lang w:val="es-PE"/>
        </w:rPr>
        <w:t>9</w:t>
      </w:r>
      <w:r w:rsidR="00C31079" w:rsidRPr="00CC2A0B">
        <w:rPr>
          <w:b/>
          <w:i/>
          <w:sz w:val="22"/>
          <w:szCs w:val="22"/>
          <w:u w:val="single"/>
          <w:lang w:val="es-PE"/>
        </w:rPr>
        <w:t>-MDB-GSS-SGECyD</w:t>
      </w:r>
    </w:p>
    <w:p w:rsidR="005227C8" w:rsidRPr="00CC2A0B" w:rsidRDefault="005227C8" w:rsidP="005227C8">
      <w:pPr>
        <w:widowControl w:val="0"/>
        <w:rPr>
          <w:b/>
          <w:i/>
          <w:sz w:val="22"/>
          <w:szCs w:val="22"/>
        </w:rPr>
      </w:pPr>
      <w:r w:rsidRPr="00CC2A0B">
        <w:rPr>
          <w:b/>
          <w:i/>
          <w:sz w:val="22"/>
          <w:szCs w:val="22"/>
        </w:rPr>
        <w:t>Señor</w:t>
      </w:r>
    </w:p>
    <w:p w:rsidR="005227C8" w:rsidRPr="00CC2A0B" w:rsidRDefault="0059496C" w:rsidP="005227C8">
      <w:pPr>
        <w:widowControl w:val="0"/>
        <w:rPr>
          <w:b/>
          <w:i/>
          <w:sz w:val="22"/>
          <w:szCs w:val="22"/>
        </w:rPr>
      </w:pPr>
      <w:r w:rsidRPr="00CC2A0B">
        <w:rPr>
          <w:b/>
          <w:i/>
          <w:sz w:val="22"/>
          <w:szCs w:val="22"/>
        </w:rPr>
        <w:t>LIC. GUILLERMO YOSHIKAWA TORRES</w:t>
      </w:r>
    </w:p>
    <w:p w:rsidR="005227C8" w:rsidRPr="00CC2A0B" w:rsidRDefault="005227C8" w:rsidP="005227C8">
      <w:pPr>
        <w:widowControl w:val="0"/>
        <w:rPr>
          <w:b/>
          <w:i/>
          <w:sz w:val="22"/>
          <w:szCs w:val="22"/>
        </w:rPr>
      </w:pPr>
      <w:r w:rsidRPr="00CC2A0B">
        <w:rPr>
          <w:b/>
          <w:i/>
          <w:sz w:val="22"/>
          <w:szCs w:val="22"/>
        </w:rPr>
        <w:t>Director Regional de Educación del Callao</w:t>
      </w:r>
    </w:p>
    <w:p w:rsidR="005227C8" w:rsidRPr="00CC2A0B" w:rsidRDefault="005227C8" w:rsidP="005227C8">
      <w:pPr>
        <w:keepNext/>
        <w:keepLines/>
        <w:jc w:val="both"/>
        <w:rPr>
          <w:b/>
          <w:i/>
          <w:sz w:val="22"/>
          <w:szCs w:val="22"/>
        </w:rPr>
      </w:pPr>
      <w:r w:rsidRPr="00CC2A0B">
        <w:rPr>
          <w:b/>
          <w:i/>
          <w:sz w:val="22"/>
          <w:szCs w:val="22"/>
        </w:rPr>
        <w:t>Jr. Félix Pasache c/ Aida de Sotomayor s/n, Bellavista - Callao</w:t>
      </w:r>
    </w:p>
    <w:p w:rsidR="005227C8" w:rsidRPr="00CC2A0B" w:rsidRDefault="005227C8" w:rsidP="005227C8">
      <w:pPr>
        <w:keepNext/>
        <w:keepLines/>
        <w:jc w:val="both"/>
        <w:rPr>
          <w:b/>
          <w:i/>
          <w:sz w:val="22"/>
          <w:szCs w:val="22"/>
        </w:rPr>
      </w:pPr>
      <w:r w:rsidRPr="00CC2A0B">
        <w:rPr>
          <w:b/>
          <w:i/>
          <w:sz w:val="22"/>
          <w:szCs w:val="22"/>
          <w:u w:val="single"/>
        </w:rPr>
        <w:t>Presente</w:t>
      </w:r>
      <w:r w:rsidRPr="00CC2A0B">
        <w:rPr>
          <w:b/>
          <w:i/>
          <w:sz w:val="22"/>
          <w:szCs w:val="22"/>
        </w:rPr>
        <w:t>.-</w:t>
      </w:r>
    </w:p>
    <w:p w:rsidR="005227C8" w:rsidRPr="00CC2A0B" w:rsidRDefault="005227C8" w:rsidP="007042C6">
      <w:pPr>
        <w:jc w:val="both"/>
        <w:rPr>
          <w:i/>
          <w:sz w:val="22"/>
          <w:szCs w:val="22"/>
          <w:lang w:val="es-PE"/>
        </w:rPr>
      </w:pPr>
    </w:p>
    <w:p w:rsidR="00D22550" w:rsidRPr="00CC2A0B" w:rsidRDefault="00D22550" w:rsidP="007042C6">
      <w:pPr>
        <w:spacing w:line="276" w:lineRule="auto"/>
        <w:ind w:left="4242" w:hanging="1410"/>
        <w:jc w:val="both"/>
        <w:rPr>
          <w:i/>
          <w:sz w:val="22"/>
          <w:szCs w:val="22"/>
          <w:lang w:val="es-PE"/>
        </w:rPr>
      </w:pPr>
      <w:r w:rsidRPr="00CC2A0B">
        <w:rPr>
          <w:b/>
          <w:i/>
          <w:sz w:val="22"/>
          <w:szCs w:val="22"/>
          <w:lang w:val="es-PE"/>
        </w:rPr>
        <w:t xml:space="preserve">Asunto: </w:t>
      </w:r>
      <w:r w:rsidRPr="00CC2A0B">
        <w:rPr>
          <w:i/>
          <w:sz w:val="22"/>
          <w:szCs w:val="22"/>
          <w:lang w:val="es-PE"/>
        </w:rPr>
        <w:tab/>
      </w:r>
      <w:r w:rsidR="00C31079" w:rsidRPr="00CC2A0B">
        <w:rPr>
          <w:i/>
          <w:sz w:val="22"/>
          <w:szCs w:val="22"/>
          <w:lang w:val="es-PE"/>
        </w:rPr>
        <w:t>Convocatoria para las Capacitaciones dirigido a Directores y Docentes</w:t>
      </w:r>
      <w:r w:rsidR="00CC2A0B">
        <w:rPr>
          <w:i/>
          <w:sz w:val="22"/>
          <w:szCs w:val="22"/>
          <w:lang w:val="es-PE"/>
        </w:rPr>
        <w:t>. Programa:</w:t>
      </w:r>
      <w:r w:rsidR="00C31079" w:rsidRPr="00CC2A0B">
        <w:rPr>
          <w:i/>
          <w:sz w:val="22"/>
          <w:szCs w:val="22"/>
          <w:lang w:val="es-PE"/>
        </w:rPr>
        <w:t xml:space="preserve"> “Bello Ambiente en Bellavista” –</w:t>
      </w:r>
      <w:r w:rsidR="00CC2A0B">
        <w:rPr>
          <w:i/>
          <w:sz w:val="22"/>
          <w:szCs w:val="22"/>
          <w:lang w:val="es-PE"/>
        </w:rPr>
        <w:t xml:space="preserve"> </w:t>
      </w:r>
      <w:r w:rsidR="00C31079" w:rsidRPr="00CC2A0B">
        <w:rPr>
          <w:i/>
          <w:sz w:val="22"/>
          <w:szCs w:val="22"/>
          <w:lang w:val="es-PE"/>
        </w:rPr>
        <w:t xml:space="preserve"> Promoviendo la Educación Ambiental en las Instituciones Educativas Públicas y Privadas</w:t>
      </w:r>
    </w:p>
    <w:p w:rsidR="00D22550" w:rsidRPr="00CC2A0B" w:rsidRDefault="00D22550" w:rsidP="00D22550">
      <w:pPr>
        <w:spacing w:line="276" w:lineRule="auto"/>
        <w:ind w:left="2124" w:firstLine="708"/>
        <w:rPr>
          <w:i/>
          <w:sz w:val="22"/>
          <w:szCs w:val="22"/>
          <w:lang w:val="es-PE"/>
        </w:rPr>
      </w:pPr>
      <w:r w:rsidRPr="00CC2A0B">
        <w:rPr>
          <w:i/>
          <w:sz w:val="22"/>
          <w:szCs w:val="22"/>
          <w:lang w:val="es-PE"/>
        </w:rPr>
        <w:t>===========================================</w:t>
      </w:r>
    </w:p>
    <w:p w:rsidR="00D22550" w:rsidRPr="00CC2A0B" w:rsidRDefault="00D22550" w:rsidP="00D22550">
      <w:pPr>
        <w:spacing w:line="276" w:lineRule="auto"/>
        <w:rPr>
          <w:b/>
          <w:i/>
          <w:sz w:val="22"/>
          <w:szCs w:val="22"/>
        </w:rPr>
      </w:pPr>
    </w:p>
    <w:p w:rsidR="0061534E" w:rsidRPr="00CC2A0B" w:rsidRDefault="00D22550" w:rsidP="00EF2A40">
      <w:pPr>
        <w:spacing w:line="276" w:lineRule="auto"/>
        <w:ind w:firstLine="2127"/>
        <w:jc w:val="both"/>
        <w:rPr>
          <w:i/>
          <w:sz w:val="22"/>
          <w:szCs w:val="22"/>
        </w:rPr>
      </w:pPr>
      <w:r w:rsidRPr="00CC2A0B">
        <w:rPr>
          <w:i/>
          <w:sz w:val="22"/>
          <w:szCs w:val="22"/>
        </w:rPr>
        <w:t xml:space="preserve">Tengo el agrado de dirigirme a usted para saludarlo cordialmente y asimismo </w:t>
      </w:r>
      <w:r w:rsidR="000E2629" w:rsidRPr="00CC2A0B">
        <w:rPr>
          <w:i/>
          <w:sz w:val="22"/>
          <w:szCs w:val="22"/>
        </w:rPr>
        <w:t>comunicar el inicio del programa de Educación Ambiental que ejecuta la Municipalidad de Bellavista en coordinación con la Dirección Regional de Educación del Callao,</w:t>
      </w:r>
      <w:r w:rsidR="00CC2A0B" w:rsidRPr="00CC2A0B">
        <w:rPr>
          <w:i/>
          <w:sz w:val="22"/>
          <w:szCs w:val="22"/>
        </w:rPr>
        <w:t xml:space="preserve"> con el objetivo de fomentar prácticas ambientales responsables en la comunidad educativa a través de la ejecución de Proyectos Educativos Ambientales Integrados de recuperación de áreas verdes, </w:t>
      </w:r>
      <w:proofErr w:type="spellStart"/>
      <w:r w:rsidR="00CC2A0B" w:rsidRPr="00CC2A0B">
        <w:rPr>
          <w:i/>
          <w:sz w:val="22"/>
          <w:szCs w:val="22"/>
        </w:rPr>
        <w:t>ecoeficiencia</w:t>
      </w:r>
      <w:proofErr w:type="spellEnd"/>
      <w:r w:rsidR="00CC2A0B" w:rsidRPr="00CC2A0B">
        <w:rPr>
          <w:i/>
          <w:sz w:val="22"/>
          <w:szCs w:val="22"/>
        </w:rPr>
        <w:t xml:space="preserve"> y manejo de residuos sólidos,</w:t>
      </w:r>
      <w:r w:rsidR="000E2629" w:rsidRPr="00CC2A0B">
        <w:rPr>
          <w:i/>
          <w:sz w:val="22"/>
          <w:szCs w:val="22"/>
        </w:rPr>
        <w:t xml:space="preserve"> por lo que solicito realizar</w:t>
      </w:r>
      <w:r w:rsidR="00C31079" w:rsidRPr="00CC2A0B">
        <w:rPr>
          <w:i/>
          <w:sz w:val="22"/>
          <w:szCs w:val="22"/>
        </w:rPr>
        <w:t xml:space="preserve"> la convocatoria </w:t>
      </w:r>
      <w:r w:rsidR="003C6A82" w:rsidRPr="00CC2A0B">
        <w:rPr>
          <w:i/>
          <w:sz w:val="22"/>
          <w:szCs w:val="22"/>
        </w:rPr>
        <w:t xml:space="preserve">a la primera capacitación y asistencia técnica para la ejecución de </w:t>
      </w:r>
      <w:proofErr w:type="spellStart"/>
      <w:r w:rsidR="003C6A82" w:rsidRPr="00CC2A0B">
        <w:rPr>
          <w:i/>
          <w:sz w:val="22"/>
          <w:szCs w:val="22"/>
        </w:rPr>
        <w:t>P</w:t>
      </w:r>
      <w:r w:rsidR="00CC2A0B">
        <w:rPr>
          <w:i/>
          <w:sz w:val="22"/>
          <w:szCs w:val="22"/>
        </w:rPr>
        <w:t>EAIs</w:t>
      </w:r>
      <w:proofErr w:type="spellEnd"/>
      <w:r w:rsidR="003C6A82" w:rsidRPr="00CC2A0B">
        <w:rPr>
          <w:i/>
          <w:sz w:val="22"/>
          <w:szCs w:val="22"/>
        </w:rPr>
        <w:t xml:space="preserve"> en las Instituciones Educativas Públicas y Privadas del Distrito de Bellavista en el marco del Enfoque Ambiental, programa denominado: “Bello Ambiente en Bellavista”.</w:t>
      </w:r>
    </w:p>
    <w:p w:rsidR="00D22550" w:rsidRPr="00CC2A0B" w:rsidRDefault="00D22550" w:rsidP="00D22550">
      <w:pPr>
        <w:spacing w:line="276" w:lineRule="auto"/>
        <w:ind w:firstLine="2835"/>
        <w:jc w:val="both"/>
        <w:rPr>
          <w:i/>
          <w:sz w:val="22"/>
          <w:szCs w:val="22"/>
        </w:rPr>
      </w:pPr>
    </w:p>
    <w:p w:rsidR="003C6A82" w:rsidRPr="00CC2A0B" w:rsidRDefault="003C6A82" w:rsidP="00D22550">
      <w:pPr>
        <w:spacing w:line="276" w:lineRule="auto"/>
        <w:ind w:firstLine="2835"/>
        <w:jc w:val="both"/>
        <w:rPr>
          <w:i/>
          <w:sz w:val="22"/>
          <w:szCs w:val="22"/>
        </w:rPr>
      </w:pPr>
      <w:r w:rsidRPr="00CC2A0B">
        <w:rPr>
          <w:i/>
          <w:sz w:val="22"/>
          <w:szCs w:val="22"/>
        </w:rPr>
        <w:t xml:space="preserve">La capacitación y asistencia técnica se llevará a cabo el día </w:t>
      </w:r>
      <w:r w:rsidRPr="00E738C6">
        <w:rPr>
          <w:b/>
          <w:i/>
          <w:sz w:val="22"/>
          <w:szCs w:val="22"/>
        </w:rPr>
        <w:t>viernes 29 d</w:t>
      </w:r>
      <w:r w:rsidR="002E4083" w:rsidRPr="00E738C6">
        <w:rPr>
          <w:b/>
          <w:i/>
          <w:sz w:val="22"/>
          <w:szCs w:val="22"/>
        </w:rPr>
        <w:t>e marzo del 2019,</w:t>
      </w:r>
      <w:r w:rsidR="002E4083" w:rsidRPr="00CC2A0B">
        <w:rPr>
          <w:i/>
          <w:sz w:val="22"/>
          <w:szCs w:val="22"/>
        </w:rPr>
        <w:t xml:space="preserve"> a las 2 pm, en la </w:t>
      </w:r>
      <w:r w:rsidR="002E4083" w:rsidRPr="00E738C6">
        <w:rPr>
          <w:b/>
          <w:i/>
          <w:sz w:val="22"/>
          <w:szCs w:val="22"/>
        </w:rPr>
        <w:t>casa de la Juventud de Bellavista</w:t>
      </w:r>
      <w:r w:rsidR="002E4083" w:rsidRPr="00CC2A0B">
        <w:rPr>
          <w:i/>
          <w:sz w:val="22"/>
          <w:szCs w:val="22"/>
        </w:rPr>
        <w:t xml:space="preserve"> ubicada en</w:t>
      </w:r>
      <w:r w:rsidR="00036081" w:rsidRPr="00CC2A0B">
        <w:rPr>
          <w:i/>
          <w:sz w:val="22"/>
          <w:szCs w:val="22"/>
        </w:rPr>
        <w:t xml:space="preserve"> Jirón Los </w:t>
      </w:r>
      <w:proofErr w:type="spellStart"/>
      <w:r w:rsidR="00036081" w:rsidRPr="00CC2A0B">
        <w:rPr>
          <w:i/>
          <w:sz w:val="22"/>
          <w:szCs w:val="22"/>
        </w:rPr>
        <w:t>Heros</w:t>
      </w:r>
      <w:proofErr w:type="spellEnd"/>
      <w:r w:rsidR="00036081" w:rsidRPr="00CC2A0B">
        <w:rPr>
          <w:i/>
          <w:sz w:val="22"/>
          <w:szCs w:val="22"/>
        </w:rPr>
        <w:t xml:space="preserve"> N° 204 – 2do piso (espalda de la I.E. Francisco Izquierdo Ríos), </w:t>
      </w:r>
      <w:r w:rsidRPr="00CC2A0B">
        <w:rPr>
          <w:i/>
          <w:sz w:val="22"/>
          <w:szCs w:val="22"/>
        </w:rPr>
        <w:t>teniendo como tema para el mes de marzo: Formulación de PEAI, transversalidad del enfoque ambiental</w:t>
      </w:r>
      <w:r w:rsidR="00036081" w:rsidRPr="00CC2A0B">
        <w:rPr>
          <w:i/>
          <w:sz w:val="22"/>
          <w:szCs w:val="22"/>
        </w:rPr>
        <w:t>,</w:t>
      </w:r>
      <w:r w:rsidRPr="00CC2A0B">
        <w:rPr>
          <w:i/>
          <w:sz w:val="22"/>
          <w:szCs w:val="22"/>
        </w:rPr>
        <w:t xml:space="preserve"> integración de áreas y Desarrollo Sostenible.</w:t>
      </w:r>
    </w:p>
    <w:p w:rsidR="00036081" w:rsidRPr="00CC2A0B" w:rsidRDefault="00036081" w:rsidP="00D22550">
      <w:pPr>
        <w:spacing w:line="276" w:lineRule="auto"/>
        <w:ind w:firstLine="2835"/>
        <w:jc w:val="both"/>
        <w:rPr>
          <w:i/>
          <w:sz w:val="22"/>
          <w:szCs w:val="22"/>
        </w:rPr>
      </w:pPr>
    </w:p>
    <w:p w:rsidR="003C6A82" w:rsidRPr="00CC2A0B" w:rsidRDefault="003C6A82" w:rsidP="00D22550">
      <w:pPr>
        <w:spacing w:line="276" w:lineRule="auto"/>
        <w:ind w:firstLine="2835"/>
        <w:jc w:val="both"/>
        <w:rPr>
          <w:i/>
          <w:sz w:val="22"/>
          <w:szCs w:val="22"/>
        </w:rPr>
      </w:pPr>
      <w:r w:rsidRPr="00CC2A0B">
        <w:rPr>
          <w:i/>
          <w:sz w:val="22"/>
          <w:szCs w:val="22"/>
        </w:rPr>
        <w:t>El programa se desarrollará mediante talleres mensuales</w:t>
      </w:r>
      <w:r w:rsidR="000E2629" w:rsidRPr="00CC2A0B">
        <w:rPr>
          <w:i/>
          <w:sz w:val="22"/>
          <w:szCs w:val="22"/>
        </w:rPr>
        <w:t xml:space="preserve"> y asistencia técnica en las IIEE</w:t>
      </w:r>
      <w:r w:rsidRPr="00CC2A0B">
        <w:rPr>
          <w:i/>
          <w:sz w:val="22"/>
          <w:szCs w:val="22"/>
        </w:rPr>
        <w:t xml:space="preserve"> de marzo a noviembre, </w:t>
      </w:r>
      <w:r w:rsidR="000E2629" w:rsidRPr="00CC2A0B">
        <w:rPr>
          <w:i/>
          <w:sz w:val="22"/>
          <w:szCs w:val="22"/>
        </w:rPr>
        <w:t>al término del programa se otorgará</w:t>
      </w:r>
      <w:r w:rsidRPr="00CC2A0B">
        <w:rPr>
          <w:i/>
          <w:sz w:val="22"/>
          <w:szCs w:val="22"/>
        </w:rPr>
        <w:t xml:space="preserve"> un</w:t>
      </w:r>
      <w:r w:rsidR="000E2629" w:rsidRPr="00CC2A0B">
        <w:rPr>
          <w:i/>
          <w:sz w:val="22"/>
          <w:szCs w:val="22"/>
        </w:rPr>
        <w:t>a certificación</w:t>
      </w:r>
      <w:r w:rsidRPr="00CC2A0B">
        <w:rPr>
          <w:i/>
          <w:sz w:val="22"/>
          <w:szCs w:val="22"/>
        </w:rPr>
        <w:t xml:space="preserve"> por 280 horas </w:t>
      </w:r>
      <w:r w:rsidR="000E2629" w:rsidRPr="00CC2A0B">
        <w:rPr>
          <w:i/>
          <w:sz w:val="22"/>
          <w:szCs w:val="22"/>
        </w:rPr>
        <w:t>(teórico y práctico)</w:t>
      </w:r>
      <w:r w:rsidR="00036081" w:rsidRPr="00CC2A0B">
        <w:rPr>
          <w:i/>
          <w:sz w:val="22"/>
          <w:szCs w:val="22"/>
        </w:rPr>
        <w:t>. Se adjunta el cronograma anual de las capacitaciones.</w:t>
      </w:r>
    </w:p>
    <w:p w:rsidR="003C6A82" w:rsidRPr="00CC2A0B" w:rsidRDefault="003C6A82" w:rsidP="00D22550">
      <w:pPr>
        <w:spacing w:line="276" w:lineRule="auto"/>
        <w:ind w:firstLine="2835"/>
        <w:jc w:val="both"/>
        <w:rPr>
          <w:i/>
          <w:sz w:val="22"/>
          <w:szCs w:val="22"/>
          <w:lang w:eastAsia="es-PE"/>
        </w:rPr>
      </w:pPr>
    </w:p>
    <w:p w:rsidR="00D22550" w:rsidRPr="00CC2A0B" w:rsidRDefault="00D22550" w:rsidP="00D22550">
      <w:pPr>
        <w:spacing w:line="276" w:lineRule="auto"/>
        <w:ind w:firstLine="2835"/>
        <w:jc w:val="both"/>
        <w:rPr>
          <w:i/>
          <w:sz w:val="22"/>
          <w:szCs w:val="22"/>
        </w:rPr>
      </w:pPr>
      <w:r w:rsidRPr="00CC2A0B">
        <w:rPr>
          <w:i/>
          <w:sz w:val="22"/>
          <w:szCs w:val="22"/>
        </w:rPr>
        <w:t>Agradeciendo de antemano, la atención que le brinde al presente, me despido de usted.</w:t>
      </w:r>
    </w:p>
    <w:p w:rsidR="00D22550" w:rsidRPr="00CC2A0B" w:rsidRDefault="00D22550" w:rsidP="00D22550">
      <w:pPr>
        <w:spacing w:line="276" w:lineRule="auto"/>
        <w:jc w:val="both"/>
        <w:rPr>
          <w:i/>
          <w:sz w:val="22"/>
          <w:szCs w:val="22"/>
          <w:lang w:val="es-PE"/>
        </w:rPr>
      </w:pPr>
    </w:p>
    <w:p w:rsidR="00D22550" w:rsidRPr="00CC2A0B" w:rsidRDefault="00D22550" w:rsidP="00D22550">
      <w:pPr>
        <w:spacing w:line="276" w:lineRule="auto"/>
        <w:ind w:firstLine="2835"/>
        <w:jc w:val="both"/>
        <w:rPr>
          <w:i/>
          <w:sz w:val="22"/>
          <w:szCs w:val="22"/>
          <w:lang w:val="es-PE"/>
        </w:rPr>
      </w:pPr>
      <w:r w:rsidRPr="00CC2A0B">
        <w:rPr>
          <w:i/>
          <w:sz w:val="22"/>
          <w:szCs w:val="22"/>
          <w:lang w:val="es-PE"/>
        </w:rPr>
        <w:t>Atentamente,</w:t>
      </w:r>
    </w:p>
    <w:p w:rsidR="0096578C" w:rsidRPr="00CC2A0B" w:rsidRDefault="0096578C" w:rsidP="005227C8">
      <w:pPr>
        <w:jc w:val="both"/>
        <w:rPr>
          <w:i/>
          <w:sz w:val="22"/>
          <w:szCs w:val="22"/>
          <w:lang w:val="es-PE"/>
        </w:rPr>
      </w:pPr>
    </w:p>
    <w:p w:rsidR="00E16F95" w:rsidRPr="00CC2A0B" w:rsidRDefault="00E16F95" w:rsidP="005227C8">
      <w:pPr>
        <w:jc w:val="both"/>
        <w:rPr>
          <w:b/>
          <w:i/>
          <w:sz w:val="22"/>
          <w:szCs w:val="22"/>
          <w:lang w:val="es-PE"/>
        </w:rPr>
      </w:pPr>
    </w:p>
    <w:p w:rsidR="00B2397F" w:rsidRPr="00CC2A0B" w:rsidRDefault="00B2397F" w:rsidP="005227C8">
      <w:pPr>
        <w:jc w:val="both"/>
        <w:rPr>
          <w:i/>
          <w:sz w:val="22"/>
          <w:szCs w:val="22"/>
          <w:lang w:val="es-PE"/>
        </w:rPr>
      </w:pPr>
    </w:p>
    <w:p w:rsidR="005227C8" w:rsidRDefault="005227C8" w:rsidP="00E16F95">
      <w:pPr>
        <w:jc w:val="both"/>
        <w:rPr>
          <w:i/>
          <w:sz w:val="22"/>
          <w:szCs w:val="22"/>
          <w:lang w:val="es-PE"/>
        </w:rPr>
      </w:pPr>
    </w:p>
    <w:p w:rsidR="00E738C6" w:rsidRDefault="00E738C6" w:rsidP="00E16F95">
      <w:pPr>
        <w:jc w:val="both"/>
        <w:rPr>
          <w:i/>
          <w:sz w:val="22"/>
          <w:szCs w:val="22"/>
          <w:lang w:val="es-PE"/>
        </w:rPr>
      </w:pPr>
    </w:p>
    <w:p w:rsidR="00E738C6" w:rsidRDefault="00E738C6" w:rsidP="00E16F95">
      <w:pPr>
        <w:jc w:val="both"/>
        <w:rPr>
          <w:i/>
          <w:sz w:val="22"/>
          <w:szCs w:val="22"/>
          <w:lang w:val="es-PE"/>
        </w:rPr>
      </w:pPr>
    </w:p>
    <w:p w:rsidR="00E738C6" w:rsidRDefault="00E738C6" w:rsidP="00E16F95">
      <w:pPr>
        <w:jc w:val="both"/>
        <w:rPr>
          <w:i/>
          <w:sz w:val="22"/>
          <w:szCs w:val="22"/>
          <w:lang w:val="es-PE"/>
        </w:rPr>
      </w:pPr>
    </w:p>
    <w:p w:rsidR="00E738C6" w:rsidRDefault="00E738C6" w:rsidP="00E16F95">
      <w:pPr>
        <w:jc w:val="both"/>
        <w:rPr>
          <w:i/>
          <w:sz w:val="22"/>
          <w:szCs w:val="22"/>
          <w:lang w:val="es-PE"/>
        </w:rPr>
      </w:pPr>
    </w:p>
    <w:p w:rsidR="00E738C6" w:rsidRDefault="00E738C6" w:rsidP="00E16F95">
      <w:pPr>
        <w:jc w:val="both"/>
        <w:rPr>
          <w:i/>
          <w:sz w:val="22"/>
          <w:szCs w:val="22"/>
          <w:lang w:val="es-PE"/>
        </w:rPr>
      </w:pPr>
    </w:p>
    <w:p w:rsidR="00E738C6" w:rsidRDefault="00EF2A40" w:rsidP="00E16F95">
      <w:pPr>
        <w:jc w:val="both"/>
        <w:rPr>
          <w:i/>
          <w:sz w:val="22"/>
          <w:szCs w:val="22"/>
          <w:lang w:val="es-PE"/>
        </w:rPr>
      </w:pPr>
      <w:bookmarkStart w:id="0" w:name="_GoBack"/>
      <w:bookmarkEnd w:id="0"/>
      <w:r>
        <w:rPr>
          <w:i/>
          <w:sz w:val="22"/>
          <w:szCs w:val="22"/>
          <w:lang w:val="es-PE"/>
        </w:rPr>
        <w:br/>
      </w:r>
    </w:p>
    <w:p w:rsidR="00E738C6" w:rsidRPr="009573F6" w:rsidRDefault="009573F6" w:rsidP="009573F6">
      <w:pPr>
        <w:pStyle w:val="Sinespaciado"/>
        <w:jc w:val="center"/>
        <w:rPr>
          <w:b/>
          <w:lang w:val="es-PE"/>
        </w:rPr>
      </w:pPr>
      <w:r w:rsidRPr="009573F6">
        <w:rPr>
          <w:b/>
          <w:lang w:val="es-PE"/>
        </w:rPr>
        <w:lastRenderedPageBreak/>
        <w:t>BELLO AMBIENTE EN BELLAVISTA</w:t>
      </w:r>
    </w:p>
    <w:tbl>
      <w:tblPr>
        <w:tblW w:w="9498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7371"/>
        <w:gridCol w:w="1559"/>
      </w:tblGrid>
      <w:tr w:rsidR="00E738C6" w:rsidRPr="00741CD2" w:rsidTr="009573F6">
        <w:trPr>
          <w:trHeight w:val="431"/>
        </w:trPr>
        <w:tc>
          <w:tcPr>
            <w:tcW w:w="568" w:type="dxa"/>
            <w:shd w:val="clear" w:color="auto" w:fill="CCFFCC"/>
            <w:vAlign w:val="center"/>
          </w:tcPr>
          <w:p w:rsidR="00E738C6" w:rsidRPr="00741CD2" w:rsidRDefault="00E738C6" w:rsidP="00EF2A40">
            <w:pPr>
              <w:pStyle w:val="Sinespaciado"/>
              <w:rPr>
                <w:sz w:val="20"/>
                <w:szCs w:val="20"/>
              </w:rPr>
            </w:pPr>
            <w:r w:rsidRPr="00741CD2">
              <w:rPr>
                <w:sz w:val="20"/>
                <w:szCs w:val="20"/>
              </w:rPr>
              <w:t>Mes</w:t>
            </w:r>
          </w:p>
        </w:tc>
        <w:tc>
          <w:tcPr>
            <w:tcW w:w="7371" w:type="dxa"/>
            <w:shd w:val="clear" w:color="auto" w:fill="CCFFCC"/>
            <w:vAlign w:val="center"/>
          </w:tcPr>
          <w:p w:rsidR="00E738C6" w:rsidRPr="00741CD2" w:rsidRDefault="00E738C6" w:rsidP="00EF2A40">
            <w:pPr>
              <w:pStyle w:val="Sinespaciado"/>
              <w:rPr>
                <w:sz w:val="20"/>
                <w:szCs w:val="20"/>
              </w:rPr>
            </w:pPr>
            <w:r w:rsidRPr="00741CD2">
              <w:rPr>
                <w:sz w:val="20"/>
                <w:szCs w:val="20"/>
              </w:rPr>
              <w:t>Contenido</w:t>
            </w:r>
          </w:p>
        </w:tc>
        <w:tc>
          <w:tcPr>
            <w:tcW w:w="1559" w:type="dxa"/>
            <w:shd w:val="clear" w:color="auto" w:fill="CCFFCC"/>
          </w:tcPr>
          <w:p w:rsidR="00E738C6" w:rsidRPr="00741CD2" w:rsidRDefault="00E738C6" w:rsidP="00EF2A40">
            <w:pPr>
              <w:pStyle w:val="Sinespaciado"/>
              <w:rPr>
                <w:sz w:val="20"/>
                <w:szCs w:val="20"/>
              </w:rPr>
            </w:pPr>
            <w:r w:rsidRPr="00741CD2">
              <w:rPr>
                <w:sz w:val="20"/>
                <w:szCs w:val="20"/>
              </w:rPr>
              <w:t>Fecha</w:t>
            </w:r>
          </w:p>
        </w:tc>
      </w:tr>
      <w:tr w:rsidR="00E738C6" w:rsidRPr="00741CD2" w:rsidTr="009573F6">
        <w:trPr>
          <w:cantSplit/>
          <w:trHeight w:val="1296"/>
        </w:trPr>
        <w:tc>
          <w:tcPr>
            <w:tcW w:w="568" w:type="dxa"/>
            <w:shd w:val="clear" w:color="auto" w:fill="auto"/>
            <w:textDirection w:val="btLr"/>
            <w:vAlign w:val="center"/>
          </w:tcPr>
          <w:p w:rsidR="00E738C6" w:rsidRPr="00741CD2" w:rsidRDefault="00E738C6" w:rsidP="006131D0">
            <w:pPr>
              <w:ind w:left="113" w:right="113"/>
              <w:jc w:val="center"/>
              <w:rPr>
                <w:b/>
                <w:i/>
                <w:sz w:val="20"/>
                <w:szCs w:val="20"/>
              </w:rPr>
            </w:pPr>
            <w:r w:rsidRPr="00741CD2">
              <w:rPr>
                <w:b/>
                <w:i/>
                <w:sz w:val="20"/>
                <w:szCs w:val="20"/>
              </w:rPr>
              <w:t xml:space="preserve">Marzo </w:t>
            </w:r>
          </w:p>
        </w:tc>
        <w:tc>
          <w:tcPr>
            <w:tcW w:w="7371" w:type="dxa"/>
            <w:shd w:val="clear" w:color="auto" w:fill="auto"/>
          </w:tcPr>
          <w:p w:rsidR="00E738C6" w:rsidRPr="00741CD2" w:rsidRDefault="00E738C6" w:rsidP="006131D0">
            <w:pPr>
              <w:jc w:val="both"/>
              <w:rPr>
                <w:b/>
                <w:i/>
                <w:sz w:val="20"/>
                <w:szCs w:val="20"/>
              </w:rPr>
            </w:pPr>
            <w:r w:rsidRPr="00741CD2">
              <w:rPr>
                <w:b/>
                <w:i/>
                <w:sz w:val="20"/>
                <w:szCs w:val="20"/>
              </w:rPr>
              <w:t>Bellavista vive verde:</w:t>
            </w:r>
          </w:p>
          <w:p w:rsidR="00E738C6" w:rsidRPr="00741CD2" w:rsidRDefault="00E738C6" w:rsidP="00E738C6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741CD2">
              <w:rPr>
                <w:rFonts w:ascii="Times New Roman" w:hAnsi="Times New Roman"/>
                <w:b/>
                <w:i/>
                <w:sz w:val="20"/>
                <w:szCs w:val="20"/>
              </w:rPr>
              <w:t>Formulación de los Proyectos Educativos Ambientales Integrados</w:t>
            </w:r>
          </w:p>
          <w:p w:rsidR="00E738C6" w:rsidRPr="00741CD2" w:rsidRDefault="00E738C6" w:rsidP="00E738C6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741CD2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Transversalidad del enfoque ambiental y la integración de áreas (DS. </w:t>
            </w:r>
            <w:r w:rsidRPr="00741CD2"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  <w:t>N° 003-2015-MC</w:t>
            </w:r>
            <w:r w:rsidRPr="00741CD2">
              <w:rPr>
                <w:rFonts w:ascii="Times New Roman" w:hAnsi="Times New Roman"/>
                <w:bCs/>
                <w:i/>
                <w:sz w:val="20"/>
                <w:szCs w:val="20"/>
              </w:rPr>
              <w:t>).</w:t>
            </w:r>
          </w:p>
          <w:p w:rsidR="00E738C6" w:rsidRPr="00741CD2" w:rsidRDefault="00E738C6" w:rsidP="00E738C6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741CD2">
              <w:rPr>
                <w:rFonts w:ascii="Times New Roman" w:hAnsi="Times New Roman"/>
                <w:bCs/>
                <w:i/>
                <w:sz w:val="20"/>
                <w:szCs w:val="20"/>
              </w:rPr>
              <w:t>Implementación del enfoque ambiental en la gestión escolar</w:t>
            </w:r>
          </w:p>
          <w:p w:rsidR="00E738C6" w:rsidRPr="00741CD2" w:rsidRDefault="00E738C6" w:rsidP="00E738C6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741CD2">
              <w:rPr>
                <w:rFonts w:ascii="Times New Roman" w:hAnsi="Times New Roman"/>
                <w:bCs/>
                <w:i/>
                <w:sz w:val="20"/>
                <w:szCs w:val="20"/>
              </w:rPr>
              <w:t>Formulación de proyectos educativos ambientales (diagnostico).</w:t>
            </w:r>
          </w:p>
          <w:p w:rsidR="00E738C6" w:rsidRPr="00741CD2" w:rsidRDefault="00E738C6" w:rsidP="00E738C6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741CD2">
              <w:rPr>
                <w:rFonts w:ascii="Times New Roman" w:hAnsi="Times New Roman"/>
                <w:bCs/>
                <w:i/>
                <w:sz w:val="20"/>
                <w:szCs w:val="20"/>
              </w:rPr>
              <w:t>Desarrollo sostenible.</w:t>
            </w:r>
          </w:p>
        </w:tc>
        <w:tc>
          <w:tcPr>
            <w:tcW w:w="1559" w:type="dxa"/>
          </w:tcPr>
          <w:p w:rsidR="00E738C6" w:rsidRPr="00741CD2" w:rsidRDefault="00E738C6" w:rsidP="006131D0">
            <w:pPr>
              <w:pStyle w:val="TableParagraph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es-PE"/>
              </w:rPr>
            </w:pPr>
            <w:r w:rsidRPr="00741CD2">
              <w:rPr>
                <w:rFonts w:ascii="Times New Roman" w:hAnsi="Times New Roman" w:cs="Times New Roman"/>
                <w:i/>
                <w:sz w:val="20"/>
                <w:szCs w:val="20"/>
                <w:lang w:val="es-PE"/>
              </w:rPr>
              <w:t>29 de marzo</w:t>
            </w:r>
          </w:p>
        </w:tc>
      </w:tr>
      <w:tr w:rsidR="00E738C6" w:rsidRPr="00741CD2" w:rsidTr="009573F6">
        <w:trPr>
          <w:cantSplit/>
          <w:trHeight w:val="624"/>
        </w:trPr>
        <w:tc>
          <w:tcPr>
            <w:tcW w:w="568" w:type="dxa"/>
            <w:shd w:val="clear" w:color="auto" w:fill="auto"/>
            <w:textDirection w:val="btLr"/>
            <w:vAlign w:val="center"/>
          </w:tcPr>
          <w:p w:rsidR="00E738C6" w:rsidRPr="00741CD2" w:rsidRDefault="00E738C6" w:rsidP="006131D0">
            <w:pPr>
              <w:ind w:left="113" w:right="113"/>
              <w:jc w:val="center"/>
              <w:rPr>
                <w:b/>
                <w:i/>
                <w:sz w:val="20"/>
                <w:szCs w:val="20"/>
              </w:rPr>
            </w:pPr>
            <w:r w:rsidRPr="00741CD2">
              <w:rPr>
                <w:b/>
                <w:i/>
                <w:sz w:val="20"/>
                <w:szCs w:val="20"/>
              </w:rPr>
              <w:t>Abril</w:t>
            </w:r>
          </w:p>
        </w:tc>
        <w:tc>
          <w:tcPr>
            <w:tcW w:w="7371" w:type="dxa"/>
            <w:shd w:val="clear" w:color="auto" w:fill="auto"/>
          </w:tcPr>
          <w:p w:rsidR="00E738C6" w:rsidRPr="00741CD2" w:rsidRDefault="00E738C6" w:rsidP="006131D0">
            <w:pPr>
              <w:jc w:val="both"/>
              <w:rPr>
                <w:b/>
                <w:i/>
                <w:sz w:val="20"/>
                <w:szCs w:val="20"/>
              </w:rPr>
            </w:pPr>
            <w:r w:rsidRPr="00741CD2">
              <w:rPr>
                <w:b/>
                <w:i/>
                <w:sz w:val="20"/>
                <w:szCs w:val="20"/>
              </w:rPr>
              <w:t>Caracterización de Residuos Sólidos</w:t>
            </w:r>
          </w:p>
          <w:p w:rsidR="00E738C6" w:rsidRPr="00741CD2" w:rsidRDefault="00E738C6" w:rsidP="00E738C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741CD2">
              <w:rPr>
                <w:rFonts w:ascii="Times New Roman" w:hAnsi="Times New Roman"/>
                <w:i/>
                <w:sz w:val="20"/>
                <w:szCs w:val="20"/>
              </w:rPr>
              <w:t>Identificación</w:t>
            </w:r>
          </w:p>
          <w:p w:rsidR="00E738C6" w:rsidRPr="00741CD2" w:rsidRDefault="00E738C6" w:rsidP="00E738C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741CD2">
              <w:rPr>
                <w:rFonts w:ascii="Times New Roman" w:hAnsi="Times New Roman"/>
                <w:i/>
                <w:sz w:val="20"/>
                <w:szCs w:val="20"/>
              </w:rPr>
              <w:t>Programa de Manejo de Residuos Sólidos</w:t>
            </w:r>
          </w:p>
          <w:p w:rsidR="00E738C6" w:rsidRPr="00741CD2" w:rsidRDefault="00E738C6" w:rsidP="00E738C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741CD2">
              <w:rPr>
                <w:rFonts w:ascii="Times New Roman" w:hAnsi="Times New Roman"/>
                <w:i/>
                <w:sz w:val="20"/>
                <w:szCs w:val="20"/>
              </w:rPr>
              <w:t>Beneficios</w:t>
            </w:r>
          </w:p>
          <w:p w:rsidR="00E738C6" w:rsidRPr="00741CD2" w:rsidRDefault="00E738C6" w:rsidP="00E738C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741CD2">
              <w:rPr>
                <w:rFonts w:ascii="Times New Roman" w:hAnsi="Times New Roman"/>
                <w:i/>
                <w:sz w:val="20"/>
                <w:szCs w:val="20"/>
              </w:rPr>
              <w:t>Directiva para el acopio de residuos sólidos</w:t>
            </w:r>
          </w:p>
          <w:p w:rsidR="00E738C6" w:rsidRPr="00741CD2" w:rsidRDefault="00E738C6" w:rsidP="006131D0">
            <w:pPr>
              <w:pStyle w:val="Prrafodelista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741CD2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Recicla </w:t>
            </w:r>
          </w:p>
          <w:p w:rsidR="00E738C6" w:rsidRPr="00741CD2" w:rsidRDefault="00E738C6" w:rsidP="00E738C6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317" w:hanging="284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41CD2">
              <w:rPr>
                <w:rFonts w:ascii="Times New Roman" w:hAnsi="Times New Roman"/>
                <w:bCs/>
                <w:i/>
                <w:sz w:val="20"/>
                <w:szCs w:val="20"/>
              </w:rPr>
              <w:t>Las 3R: Reusar, Reutilizar y Reciclar (DL Nº 1278)</w:t>
            </w:r>
          </w:p>
          <w:p w:rsidR="00E738C6" w:rsidRPr="00741CD2" w:rsidRDefault="00E738C6" w:rsidP="00E738C6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317" w:hanging="284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41CD2">
              <w:rPr>
                <w:rFonts w:ascii="Times New Roman" w:hAnsi="Times New Roman"/>
                <w:bCs/>
                <w:i/>
                <w:sz w:val="20"/>
                <w:szCs w:val="20"/>
              </w:rPr>
              <w:t>Beneficios del reciclaje</w:t>
            </w:r>
          </w:p>
          <w:p w:rsidR="00E738C6" w:rsidRPr="00414797" w:rsidRDefault="00E738C6" w:rsidP="00E738C6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317" w:hanging="284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41CD2">
              <w:rPr>
                <w:rFonts w:ascii="Times New Roman" w:hAnsi="Times New Roman"/>
                <w:bCs/>
                <w:i/>
                <w:sz w:val="20"/>
                <w:szCs w:val="20"/>
              </w:rPr>
              <w:t>Propuestas para el desarrollo de proyectos educativos en reciclaje</w:t>
            </w:r>
          </w:p>
        </w:tc>
        <w:tc>
          <w:tcPr>
            <w:tcW w:w="1559" w:type="dxa"/>
          </w:tcPr>
          <w:p w:rsidR="00E738C6" w:rsidRPr="00741CD2" w:rsidRDefault="00E738C6" w:rsidP="006131D0">
            <w:pPr>
              <w:pStyle w:val="TableParagraph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es-PE"/>
              </w:rPr>
            </w:pPr>
            <w:r w:rsidRPr="00741CD2">
              <w:rPr>
                <w:rFonts w:ascii="Times New Roman" w:hAnsi="Times New Roman" w:cs="Times New Roman"/>
                <w:i/>
                <w:sz w:val="20"/>
                <w:szCs w:val="20"/>
                <w:lang w:val="es-PE"/>
              </w:rPr>
              <w:t>26 de abril</w:t>
            </w:r>
          </w:p>
        </w:tc>
      </w:tr>
      <w:tr w:rsidR="00E738C6" w:rsidRPr="00741CD2" w:rsidTr="009573F6">
        <w:trPr>
          <w:cantSplit/>
          <w:trHeight w:val="1249"/>
        </w:trPr>
        <w:tc>
          <w:tcPr>
            <w:tcW w:w="568" w:type="dxa"/>
            <w:shd w:val="clear" w:color="auto" w:fill="auto"/>
            <w:textDirection w:val="btLr"/>
            <w:vAlign w:val="center"/>
          </w:tcPr>
          <w:p w:rsidR="00E738C6" w:rsidRPr="00741CD2" w:rsidRDefault="00E738C6" w:rsidP="006131D0">
            <w:pPr>
              <w:ind w:left="113" w:right="113"/>
              <w:jc w:val="center"/>
              <w:rPr>
                <w:b/>
                <w:i/>
                <w:sz w:val="20"/>
                <w:szCs w:val="20"/>
              </w:rPr>
            </w:pPr>
            <w:r w:rsidRPr="00741CD2">
              <w:rPr>
                <w:b/>
                <w:i/>
                <w:sz w:val="20"/>
                <w:szCs w:val="20"/>
              </w:rPr>
              <w:t>Mayo</w:t>
            </w:r>
          </w:p>
        </w:tc>
        <w:tc>
          <w:tcPr>
            <w:tcW w:w="7371" w:type="dxa"/>
            <w:shd w:val="clear" w:color="auto" w:fill="auto"/>
          </w:tcPr>
          <w:p w:rsidR="00E738C6" w:rsidRPr="00741CD2" w:rsidRDefault="00E738C6" w:rsidP="006131D0">
            <w:pPr>
              <w:jc w:val="both"/>
              <w:rPr>
                <w:b/>
                <w:bCs/>
                <w:i/>
                <w:sz w:val="20"/>
                <w:szCs w:val="20"/>
              </w:rPr>
            </w:pPr>
            <w:r w:rsidRPr="00741CD2">
              <w:rPr>
                <w:b/>
                <w:bCs/>
                <w:i/>
                <w:sz w:val="20"/>
                <w:szCs w:val="20"/>
              </w:rPr>
              <w:t>Plaga de Palomas</w:t>
            </w:r>
          </w:p>
          <w:p w:rsidR="00E738C6" w:rsidRPr="00741CD2" w:rsidRDefault="00E738C6" w:rsidP="00E738C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41CD2">
              <w:rPr>
                <w:rFonts w:ascii="Times New Roman" w:hAnsi="Times New Roman"/>
                <w:bCs/>
                <w:i/>
                <w:sz w:val="20"/>
                <w:szCs w:val="20"/>
              </w:rPr>
              <w:t>Vigilancia y control de aves</w:t>
            </w:r>
          </w:p>
          <w:p w:rsidR="00E738C6" w:rsidRPr="00741CD2" w:rsidRDefault="00E738C6" w:rsidP="00E738C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41CD2">
              <w:rPr>
                <w:rFonts w:ascii="Times New Roman" w:hAnsi="Times New Roman"/>
                <w:bCs/>
                <w:i/>
                <w:sz w:val="20"/>
                <w:szCs w:val="20"/>
              </w:rPr>
              <w:t>Riesgos y daños asociados a aves</w:t>
            </w:r>
          </w:p>
          <w:p w:rsidR="00E738C6" w:rsidRPr="00741CD2" w:rsidRDefault="00E738C6" w:rsidP="00E738C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41CD2">
              <w:rPr>
                <w:rFonts w:ascii="Times New Roman" w:hAnsi="Times New Roman"/>
                <w:bCs/>
                <w:i/>
                <w:sz w:val="20"/>
                <w:szCs w:val="20"/>
              </w:rPr>
              <w:t>Gestión Municipal: Diseño de planes de control</w:t>
            </w:r>
          </w:p>
          <w:p w:rsidR="00E738C6" w:rsidRPr="00741CD2" w:rsidRDefault="00E738C6" w:rsidP="006131D0">
            <w:pPr>
              <w:jc w:val="both"/>
              <w:rPr>
                <w:b/>
                <w:bCs/>
                <w:i/>
                <w:sz w:val="20"/>
                <w:szCs w:val="20"/>
              </w:rPr>
            </w:pPr>
            <w:r w:rsidRPr="00741CD2">
              <w:rPr>
                <w:b/>
                <w:bCs/>
                <w:i/>
                <w:sz w:val="20"/>
                <w:szCs w:val="20"/>
              </w:rPr>
              <w:t>Tenencia de canes</w:t>
            </w:r>
          </w:p>
          <w:p w:rsidR="00E738C6" w:rsidRPr="00741CD2" w:rsidRDefault="00E738C6" w:rsidP="00E738C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41CD2">
              <w:rPr>
                <w:rFonts w:ascii="Times New Roman" w:hAnsi="Times New Roman"/>
                <w:bCs/>
                <w:i/>
                <w:sz w:val="20"/>
                <w:szCs w:val="20"/>
              </w:rPr>
              <w:t>Tenencia responsable de mascotas</w:t>
            </w:r>
          </w:p>
          <w:p w:rsidR="00E738C6" w:rsidRPr="00E738C6" w:rsidRDefault="00E738C6" w:rsidP="00E738C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41CD2">
              <w:rPr>
                <w:rFonts w:ascii="Times New Roman" w:hAnsi="Times New Roman"/>
                <w:bCs/>
                <w:i/>
                <w:sz w:val="20"/>
                <w:szCs w:val="20"/>
              </w:rPr>
              <w:t>Recomendaciones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- </w:t>
            </w:r>
            <w:r w:rsidRPr="00E738C6">
              <w:rPr>
                <w:rFonts w:ascii="Times New Roman" w:hAnsi="Times New Roman"/>
                <w:bCs/>
                <w:i/>
                <w:sz w:val="20"/>
                <w:szCs w:val="20"/>
              </w:rPr>
              <w:t>Manejo Sanitario</w:t>
            </w:r>
          </w:p>
        </w:tc>
        <w:tc>
          <w:tcPr>
            <w:tcW w:w="1559" w:type="dxa"/>
          </w:tcPr>
          <w:p w:rsidR="00E738C6" w:rsidRPr="00741CD2" w:rsidRDefault="00E738C6" w:rsidP="006131D0">
            <w:pPr>
              <w:pStyle w:val="TableParagraph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es-PE"/>
              </w:rPr>
            </w:pPr>
            <w:r w:rsidRPr="00741CD2">
              <w:rPr>
                <w:rFonts w:ascii="Times New Roman" w:hAnsi="Times New Roman" w:cs="Times New Roman"/>
                <w:i/>
                <w:sz w:val="20"/>
                <w:szCs w:val="20"/>
                <w:lang w:val="es-PE"/>
              </w:rPr>
              <w:t>31 de mayo</w:t>
            </w:r>
          </w:p>
        </w:tc>
      </w:tr>
      <w:tr w:rsidR="00E738C6" w:rsidRPr="00741CD2" w:rsidTr="009573F6">
        <w:trPr>
          <w:cantSplit/>
          <w:trHeight w:val="962"/>
        </w:trPr>
        <w:tc>
          <w:tcPr>
            <w:tcW w:w="568" w:type="dxa"/>
            <w:shd w:val="clear" w:color="auto" w:fill="auto"/>
            <w:textDirection w:val="btLr"/>
            <w:vAlign w:val="center"/>
          </w:tcPr>
          <w:p w:rsidR="00E738C6" w:rsidRPr="00741CD2" w:rsidRDefault="00E738C6" w:rsidP="006131D0">
            <w:pPr>
              <w:ind w:left="113" w:right="113"/>
              <w:jc w:val="center"/>
              <w:rPr>
                <w:b/>
                <w:i/>
                <w:sz w:val="20"/>
                <w:szCs w:val="20"/>
              </w:rPr>
            </w:pPr>
            <w:r w:rsidRPr="00741CD2">
              <w:rPr>
                <w:b/>
                <w:i/>
                <w:sz w:val="20"/>
                <w:szCs w:val="20"/>
              </w:rPr>
              <w:t>Junio</w:t>
            </w:r>
          </w:p>
        </w:tc>
        <w:tc>
          <w:tcPr>
            <w:tcW w:w="7371" w:type="dxa"/>
            <w:shd w:val="clear" w:color="auto" w:fill="auto"/>
          </w:tcPr>
          <w:p w:rsidR="00E738C6" w:rsidRPr="00741CD2" w:rsidRDefault="00E738C6" w:rsidP="006131D0">
            <w:pPr>
              <w:jc w:val="both"/>
              <w:rPr>
                <w:b/>
                <w:i/>
                <w:sz w:val="20"/>
                <w:szCs w:val="20"/>
              </w:rPr>
            </w:pPr>
            <w:r w:rsidRPr="00741CD2">
              <w:rPr>
                <w:b/>
                <w:i/>
                <w:sz w:val="20"/>
                <w:szCs w:val="20"/>
              </w:rPr>
              <w:t>Taller de espacios de vida</w:t>
            </w:r>
          </w:p>
          <w:p w:rsidR="00E738C6" w:rsidRPr="00741CD2" w:rsidRDefault="00E738C6" w:rsidP="00E738C6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317" w:hanging="284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41CD2">
              <w:rPr>
                <w:rFonts w:ascii="Times New Roman" w:hAnsi="Times New Roman"/>
                <w:bCs/>
                <w:i/>
                <w:sz w:val="20"/>
                <w:szCs w:val="20"/>
              </w:rPr>
              <w:t>Recuperación de áreas verdes y mantenimiento de las áreas verdes</w:t>
            </w:r>
          </w:p>
          <w:p w:rsidR="00E738C6" w:rsidRPr="00741CD2" w:rsidRDefault="00E738C6" w:rsidP="00E738C6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317" w:hanging="284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41CD2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Preparación del </w:t>
            </w:r>
            <w:proofErr w:type="spellStart"/>
            <w:r w:rsidRPr="00741CD2">
              <w:rPr>
                <w:rFonts w:ascii="Times New Roman" w:hAnsi="Times New Roman"/>
                <w:bCs/>
                <w:i/>
                <w:sz w:val="20"/>
                <w:szCs w:val="20"/>
              </w:rPr>
              <w:t>Biohuerto</w:t>
            </w:r>
            <w:proofErr w:type="spellEnd"/>
            <w:r w:rsidRPr="00741CD2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escolar</w:t>
            </w:r>
          </w:p>
          <w:p w:rsidR="00E738C6" w:rsidRPr="00741CD2" w:rsidRDefault="00E738C6" w:rsidP="00E738C6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317" w:hanging="284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41CD2">
              <w:rPr>
                <w:rFonts w:ascii="Times New Roman" w:hAnsi="Times New Roman"/>
                <w:bCs/>
                <w:i/>
                <w:sz w:val="20"/>
                <w:szCs w:val="20"/>
              </w:rPr>
              <w:t>Realización de almácigos</w:t>
            </w:r>
          </w:p>
          <w:p w:rsidR="00E738C6" w:rsidRPr="00741CD2" w:rsidRDefault="00E738C6" w:rsidP="00E738C6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317" w:hanging="284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741CD2">
              <w:rPr>
                <w:rFonts w:ascii="Times New Roman" w:hAnsi="Times New Roman"/>
                <w:bCs/>
                <w:i/>
                <w:sz w:val="20"/>
                <w:szCs w:val="20"/>
              </w:rPr>
              <w:t>Cultivo</w:t>
            </w:r>
            <w:r w:rsidRPr="00741CD2">
              <w:rPr>
                <w:rFonts w:ascii="Times New Roman" w:hAnsi="Times New Roman"/>
                <w:i/>
                <w:sz w:val="20"/>
                <w:szCs w:val="20"/>
              </w:rPr>
              <w:t xml:space="preserve"> de legumbres y hortalizas</w:t>
            </w:r>
          </w:p>
          <w:p w:rsidR="00E738C6" w:rsidRPr="00741CD2" w:rsidRDefault="00E738C6" w:rsidP="006131D0">
            <w:pPr>
              <w:ind w:left="33"/>
              <w:jc w:val="both"/>
              <w:rPr>
                <w:b/>
                <w:i/>
                <w:sz w:val="20"/>
                <w:szCs w:val="20"/>
              </w:rPr>
            </w:pPr>
            <w:proofErr w:type="spellStart"/>
            <w:r w:rsidRPr="00741CD2">
              <w:rPr>
                <w:b/>
                <w:i/>
                <w:sz w:val="20"/>
                <w:szCs w:val="20"/>
              </w:rPr>
              <w:t>Hidroponia</w:t>
            </w:r>
            <w:proofErr w:type="spellEnd"/>
          </w:p>
          <w:p w:rsidR="00E738C6" w:rsidRPr="00741CD2" w:rsidRDefault="00E738C6" w:rsidP="00E738C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741CD2">
              <w:rPr>
                <w:rFonts w:ascii="Times New Roman" w:hAnsi="Times New Roman"/>
                <w:i/>
                <w:sz w:val="20"/>
                <w:szCs w:val="20"/>
              </w:rPr>
              <w:t>Proceso</w:t>
            </w:r>
          </w:p>
        </w:tc>
        <w:tc>
          <w:tcPr>
            <w:tcW w:w="1559" w:type="dxa"/>
          </w:tcPr>
          <w:p w:rsidR="00E738C6" w:rsidRPr="00741CD2" w:rsidRDefault="00E738C6" w:rsidP="006131D0">
            <w:pPr>
              <w:pStyle w:val="TableParagraph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es-PE"/>
              </w:rPr>
            </w:pPr>
            <w:r w:rsidRPr="00741CD2">
              <w:rPr>
                <w:rFonts w:ascii="Times New Roman" w:hAnsi="Times New Roman" w:cs="Times New Roman"/>
                <w:i/>
                <w:sz w:val="20"/>
                <w:szCs w:val="20"/>
                <w:lang w:val="es-PE"/>
              </w:rPr>
              <w:t>28 de junio</w:t>
            </w:r>
          </w:p>
        </w:tc>
      </w:tr>
      <w:tr w:rsidR="00E738C6" w:rsidRPr="00741CD2" w:rsidTr="009573F6">
        <w:trPr>
          <w:cantSplit/>
          <w:trHeight w:val="1123"/>
        </w:trPr>
        <w:tc>
          <w:tcPr>
            <w:tcW w:w="568" w:type="dxa"/>
            <w:shd w:val="clear" w:color="auto" w:fill="auto"/>
            <w:textDirection w:val="btLr"/>
            <w:vAlign w:val="center"/>
          </w:tcPr>
          <w:p w:rsidR="00E738C6" w:rsidRPr="00741CD2" w:rsidRDefault="00E738C6" w:rsidP="006131D0">
            <w:pPr>
              <w:ind w:left="113" w:right="113"/>
              <w:jc w:val="center"/>
              <w:rPr>
                <w:b/>
                <w:i/>
                <w:sz w:val="20"/>
                <w:szCs w:val="20"/>
              </w:rPr>
            </w:pPr>
            <w:r w:rsidRPr="00741CD2">
              <w:rPr>
                <w:b/>
                <w:i/>
                <w:sz w:val="20"/>
                <w:szCs w:val="20"/>
              </w:rPr>
              <w:t>Julio</w:t>
            </w:r>
          </w:p>
        </w:tc>
        <w:tc>
          <w:tcPr>
            <w:tcW w:w="7371" w:type="dxa"/>
            <w:shd w:val="clear" w:color="auto" w:fill="auto"/>
          </w:tcPr>
          <w:p w:rsidR="00E738C6" w:rsidRPr="00741CD2" w:rsidRDefault="00E738C6" w:rsidP="006131D0">
            <w:pPr>
              <w:pStyle w:val="Prrafodelista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741CD2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Taller de estilos de vida saludable</w:t>
            </w:r>
          </w:p>
          <w:p w:rsidR="00E738C6" w:rsidRPr="00741CD2" w:rsidRDefault="00E738C6" w:rsidP="00E738C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41CD2">
              <w:rPr>
                <w:rFonts w:ascii="Times New Roman" w:hAnsi="Times New Roman"/>
                <w:bCs/>
                <w:i/>
                <w:sz w:val="20"/>
                <w:szCs w:val="20"/>
              </w:rPr>
              <w:t>Importancia de la alimentación saludable</w:t>
            </w:r>
          </w:p>
          <w:p w:rsidR="00E738C6" w:rsidRPr="00741CD2" w:rsidRDefault="00E738C6" w:rsidP="00E738C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proofErr w:type="spellStart"/>
            <w:r w:rsidRPr="00741CD2">
              <w:rPr>
                <w:rFonts w:ascii="Times New Roman" w:hAnsi="Times New Roman"/>
                <w:bCs/>
                <w:i/>
                <w:sz w:val="20"/>
                <w:szCs w:val="20"/>
              </w:rPr>
              <w:t>Biohuertos</w:t>
            </w:r>
            <w:proofErr w:type="spellEnd"/>
            <w:r w:rsidRPr="00741CD2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escolares y la alimentación</w:t>
            </w:r>
          </w:p>
          <w:p w:rsidR="00E738C6" w:rsidRPr="00741CD2" w:rsidRDefault="00E738C6" w:rsidP="00E738C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741CD2">
              <w:rPr>
                <w:rFonts w:ascii="Times New Roman" w:hAnsi="Times New Roman"/>
                <w:bCs/>
                <w:i/>
                <w:sz w:val="20"/>
                <w:szCs w:val="20"/>
              </w:rPr>
              <w:t>Alimentos nutritivos en la escuela saludables</w:t>
            </w:r>
          </w:p>
          <w:p w:rsidR="00E738C6" w:rsidRPr="00741CD2" w:rsidRDefault="00E738C6" w:rsidP="00E738C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741CD2">
              <w:rPr>
                <w:rFonts w:ascii="Times New Roman" w:hAnsi="Times New Roman"/>
                <w:bCs/>
                <w:i/>
                <w:sz w:val="20"/>
                <w:szCs w:val="20"/>
              </w:rPr>
              <w:t>Huertos verticales</w:t>
            </w:r>
          </w:p>
        </w:tc>
        <w:tc>
          <w:tcPr>
            <w:tcW w:w="1559" w:type="dxa"/>
          </w:tcPr>
          <w:p w:rsidR="00E738C6" w:rsidRPr="00741CD2" w:rsidRDefault="00E738C6" w:rsidP="006131D0">
            <w:pPr>
              <w:pStyle w:val="TableParagraph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es-PE"/>
              </w:rPr>
            </w:pPr>
            <w:r w:rsidRPr="00741CD2">
              <w:rPr>
                <w:rFonts w:ascii="Times New Roman" w:hAnsi="Times New Roman" w:cs="Times New Roman"/>
                <w:i/>
                <w:sz w:val="20"/>
                <w:szCs w:val="20"/>
                <w:lang w:val="es-PE"/>
              </w:rPr>
              <w:t>12 de julio</w:t>
            </w:r>
          </w:p>
        </w:tc>
      </w:tr>
      <w:tr w:rsidR="00E738C6" w:rsidRPr="00741CD2" w:rsidTr="009573F6">
        <w:trPr>
          <w:cantSplit/>
          <w:trHeight w:val="528"/>
        </w:trPr>
        <w:tc>
          <w:tcPr>
            <w:tcW w:w="568" w:type="dxa"/>
            <w:shd w:val="clear" w:color="auto" w:fill="auto"/>
            <w:textDirection w:val="btLr"/>
            <w:vAlign w:val="center"/>
          </w:tcPr>
          <w:p w:rsidR="00E738C6" w:rsidRPr="00741CD2" w:rsidRDefault="00E738C6" w:rsidP="006131D0">
            <w:pPr>
              <w:ind w:left="113" w:right="113"/>
              <w:jc w:val="center"/>
              <w:rPr>
                <w:b/>
                <w:i/>
                <w:sz w:val="20"/>
                <w:szCs w:val="20"/>
              </w:rPr>
            </w:pPr>
            <w:r w:rsidRPr="00741CD2">
              <w:rPr>
                <w:b/>
                <w:i/>
                <w:sz w:val="20"/>
                <w:szCs w:val="20"/>
              </w:rPr>
              <w:t>Agosto</w:t>
            </w:r>
          </w:p>
        </w:tc>
        <w:tc>
          <w:tcPr>
            <w:tcW w:w="7371" w:type="dxa"/>
            <w:shd w:val="clear" w:color="auto" w:fill="auto"/>
          </w:tcPr>
          <w:p w:rsidR="00E738C6" w:rsidRPr="00741CD2" w:rsidRDefault="00E738C6" w:rsidP="006131D0">
            <w:pPr>
              <w:pStyle w:val="Prrafodelista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741CD2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Taller de Residuos orgánicos</w:t>
            </w:r>
          </w:p>
          <w:p w:rsidR="00E738C6" w:rsidRPr="00741CD2" w:rsidRDefault="00E738C6" w:rsidP="00E738C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41CD2">
              <w:rPr>
                <w:rFonts w:ascii="Times New Roman" w:hAnsi="Times New Roman"/>
                <w:bCs/>
                <w:i/>
                <w:sz w:val="20"/>
                <w:szCs w:val="20"/>
              </w:rPr>
              <w:t>Ciclo de la materia orgánica</w:t>
            </w:r>
          </w:p>
          <w:p w:rsidR="00E738C6" w:rsidRPr="00741CD2" w:rsidRDefault="00E738C6" w:rsidP="00E738C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41CD2">
              <w:rPr>
                <w:rFonts w:ascii="Times New Roman" w:hAnsi="Times New Roman"/>
                <w:bCs/>
                <w:i/>
                <w:sz w:val="20"/>
                <w:szCs w:val="20"/>
              </w:rPr>
              <w:t>Elaboración de Compostaje</w:t>
            </w:r>
          </w:p>
          <w:p w:rsidR="00E738C6" w:rsidRPr="00741CD2" w:rsidRDefault="00E738C6" w:rsidP="00E738C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proofErr w:type="spellStart"/>
            <w:r w:rsidRPr="00741CD2">
              <w:rPr>
                <w:rFonts w:ascii="Times New Roman" w:hAnsi="Times New Roman"/>
                <w:bCs/>
                <w:i/>
                <w:sz w:val="20"/>
                <w:szCs w:val="20"/>
              </w:rPr>
              <w:t>Compostera</w:t>
            </w:r>
            <w:proofErr w:type="spellEnd"/>
            <w:r w:rsidRPr="00741CD2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y beneficios</w:t>
            </w:r>
          </w:p>
        </w:tc>
        <w:tc>
          <w:tcPr>
            <w:tcW w:w="1559" w:type="dxa"/>
          </w:tcPr>
          <w:p w:rsidR="00E738C6" w:rsidRPr="00741CD2" w:rsidRDefault="00E738C6" w:rsidP="006131D0">
            <w:pPr>
              <w:pStyle w:val="TableParagraph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es-PE"/>
              </w:rPr>
            </w:pPr>
            <w:r w:rsidRPr="00741CD2">
              <w:rPr>
                <w:rFonts w:ascii="Times New Roman" w:hAnsi="Times New Roman" w:cs="Times New Roman"/>
                <w:i/>
                <w:sz w:val="20"/>
                <w:szCs w:val="20"/>
                <w:lang w:val="es-PE"/>
              </w:rPr>
              <w:t>23 de agosto</w:t>
            </w:r>
          </w:p>
        </w:tc>
      </w:tr>
      <w:tr w:rsidR="00E738C6" w:rsidRPr="00741CD2" w:rsidTr="009573F6">
        <w:trPr>
          <w:cantSplit/>
          <w:trHeight w:val="1977"/>
        </w:trPr>
        <w:tc>
          <w:tcPr>
            <w:tcW w:w="568" w:type="dxa"/>
            <w:shd w:val="clear" w:color="auto" w:fill="auto"/>
            <w:textDirection w:val="btLr"/>
            <w:vAlign w:val="center"/>
          </w:tcPr>
          <w:p w:rsidR="00E738C6" w:rsidRPr="00741CD2" w:rsidRDefault="00E738C6" w:rsidP="006131D0">
            <w:pPr>
              <w:ind w:left="113" w:right="113"/>
              <w:jc w:val="center"/>
              <w:rPr>
                <w:b/>
                <w:i/>
                <w:sz w:val="20"/>
                <w:szCs w:val="20"/>
              </w:rPr>
            </w:pPr>
            <w:r w:rsidRPr="00741CD2">
              <w:rPr>
                <w:b/>
                <w:i/>
                <w:sz w:val="20"/>
                <w:szCs w:val="20"/>
              </w:rPr>
              <w:t>Setiembre</w:t>
            </w:r>
          </w:p>
        </w:tc>
        <w:tc>
          <w:tcPr>
            <w:tcW w:w="7371" w:type="dxa"/>
            <w:shd w:val="clear" w:color="auto" w:fill="auto"/>
          </w:tcPr>
          <w:p w:rsidR="00E738C6" w:rsidRPr="00741CD2" w:rsidRDefault="00E738C6" w:rsidP="006131D0">
            <w:pPr>
              <w:pStyle w:val="Prrafodelista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741CD2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Educación en cambio climático</w:t>
            </w:r>
          </w:p>
          <w:p w:rsidR="00E738C6" w:rsidRPr="00741CD2" w:rsidRDefault="00E738C6" w:rsidP="00E738C6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317" w:hanging="284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41CD2">
              <w:rPr>
                <w:rFonts w:ascii="Times New Roman" w:hAnsi="Times New Roman"/>
                <w:bCs/>
                <w:i/>
                <w:sz w:val="20"/>
                <w:szCs w:val="20"/>
              </w:rPr>
              <w:t>El Perú y el cambio climático</w:t>
            </w:r>
          </w:p>
          <w:p w:rsidR="00E738C6" w:rsidRPr="00741CD2" w:rsidRDefault="00E738C6" w:rsidP="00E738C6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317" w:hanging="284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41CD2">
              <w:rPr>
                <w:rFonts w:ascii="Times New Roman" w:hAnsi="Times New Roman"/>
                <w:bCs/>
                <w:i/>
                <w:sz w:val="20"/>
                <w:szCs w:val="20"/>
              </w:rPr>
              <w:t>La educación en cambio climático</w:t>
            </w:r>
          </w:p>
          <w:p w:rsidR="00E738C6" w:rsidRPr="00741CD2" w:rsidRDefault="00E738C6" w:rsidP="00E738C6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317" w:hanging="284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41CD2">
              <w:rPr>
                <w:rFonts w:ascii="Times New Roman" w:hAnsi="Times New Roman"/>
                <w:bCs/>
                <w:i/>
                <w:sz w:val="20"/>
                <w:szCs w:val="20"/>
              </w:rPr>
              <w:t>Estrategia nacional ante el cambio climático</w:t>
            </w:r>
          </w:p>
          <w:p w:rsidR="00E738C6" w:rsidRPr="00741CD2" w:rsidRDefault="00E738C6" w:rsidP="00E738C6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317" w:hanging="284"/>
              <w:jc w:val="both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741CD2">
              <w:rPr>
                <w:rFonts w:ascii="Times New Roman" w:hAnsi="Times New Roman"/>
                <w:bCs/>
                <w:i/>
                <w:sz w:val="20"/>
                <w:szCs w:val="20"/>
              </w:rPr>
              <w:t>Uso del Agua</w:t>
            </w:r>
          </w:p>
          <w:p w:rsidR="00E738C6" w:rsidRPr="00741CD2" w:rsidRDefault="00E738C6" w:rsidP="006131D0">
            <w:pPr>
              <w:pStyle w:val="Prrafodelista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741CD2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Ahorro del agua</w:t>
            </w:r>
          </w:p>
          <w:p w:rsidR="00E738C6" w:rsidRPr="00741CD2" w:rsidRDefault="00E738C6" w:rsidP="00E738C6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317" w:hanging="284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41CD2">
              <w:rPr>
                <w:rFonts w:ascii="Times New Roman" w:hAnsi="Times New Roman"/>
                <w:bCs/>
                <w:i/>
                <w:sz w:val="20"/>
                <w:szCs w:val="20"/>
              </w:rPr>
              <w:t>Ley N°29338, Recursos Hídricos</w:t>
            </w:r>
          </w:p>
          <w:p w:rsidR="00E738C6" w:rsidRPr="00741CD2" w:rsidRDefault="00E738C6" w:rsidP="00E738C6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317" w:hanging="284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41CD2">
              <w:rPr>
                <w:rFonts w:ascii="Times New Roman" w:hAnsi="Times New Roman"/>
                <w:bCs/>
                <w:i/>
                <w:sz w:val="20"/>
                <w:szCs w:val="20"/>
              </w:rPr>
              <w:t>Plan Nacional D.S. 013-2015-MINAGRI</w:t>
            </w:r>
          </w:p>
          <w:p w:rsidR="00E738C6" w:rsidRPr="00741CD2" w:rsidRDefault="00E738C6" w:rsidP="00E738C6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317" w:hanging="284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41CD2">
              <w:rPr>
                <w:rFonts w:ascii="Times New Roman" w:hAnsi="Times New Roman"/>
                <w:bCs/>
                <w:i/>
                <w:sz w:val="20"/>
                <w:szCs w:val="20"/>
              </w:rPr>
              <w:t>Consumo responsable, ecología y desarrollo</w:t>
            </w:r>
          </w:p>
          <w:p w:rsidR="00E738C6" w:rsidRPr="00741CD2" w:rsidRDefault="00E738C6" w:rsidP="00E738C6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317" w:hanging="284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41CD2">
              <w:rPr>
                <w:rFonts w:ascii="Times New Roman" w:hAnsi="Times New Roman"/>
                <w:bCs/>
                <w:i/>
                <w:sz w:val="20"/>
                <w:szCs w:val="20"/>
              </w:rPr>
              <w:t>Medidas para el ahorro del agua</w:t>
            </w:r>
          </w:p>
          <w:p w:rsidR="00E738C6" w:rsidRPr="00741CD2" w:rsidRDefault="00E738C6" w:rsidP="00E738C6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317" w:hanging="284"/>
              <w:jc w:val="both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741CD2">
              <w:rPr>
                <w:rFonts w:ascii="Times New Roman" w:hAnsi="Times New Roman"/>
                <w:bCs/>
                <w:i/>
                <w:sz w:val="20"/>
                <w:szCs w:val="20"/>
              </w:rPr>
              <w:t>Proyectos educativos ambientales integrados para el ahorro del agua</w:t>
            </w:r>
          </w:p>
        </w:tc>
        <w:tc>
          <w:tcPr>
            <w:tcW w:w="1559" w:type="dxa"/>
          </w:tcPr>
          <w:p w:rsidR="00E738C6" w:rsidRPr="00741CD2" w:rsidRDefault="00E738C6" w:rsidP="006131D0">
            <w:pPr>
              <w:pStyle w:val="TableParagraph"/>
              <w:ind w:right="92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es-PE"/>
              </w:rPr>
            </w:pPr>
            <w:r w:rsidRPr="00741CD2">
              <w:rPr>
                <w:rFonts w:ascii="Times New Roman" w:hAnsi="Times New Roman" w:cs="Times New Roman"/>
                <w:i/>
                <w:sz w:val="20"/>
                <w:szCs w:val="20"/>
                <w:lang w:val="es-PE"/>
              </w:rPr>
              <w:t>27 de septiembre</w:t>
            </w:r>
          </w:p>
        </w:tc>
      </w:tr>
      <w:tr w:rsidR="00E738C6" w:rsidRPr="00741CD2" w:rsidTr="009573F6">
        <w:trPr>
          <w:cantSplit/>
          <w:trHeight w:val="1045"/>
        </w:trPr>
        <w:tc>
          <w:tcPr>
            <w:tcW w:w="568" w:type="dxa"/>
            <w:shd w:val="clear" w:color="auto" w:fill="auto"/>
            <w:textDirection w:val="btLr"/>
            <w:vAlign w:val="center"/>
          </w:tcPr>
          <w:p w:rsidR="00E738C6" w:rsidRPr="00741CD2" w:rsidRDefault="00E738C6" w:rsidP="006131D0">
            <w:pPr>
              <w:ind w:left="113" w:right="113"/>
              <w:jc w:val="center"/>
              <w:rPr>
                <w:b/>
                <w:i/>
                <w:sz w:val="20"/>
                <w:szCs w:val="20"/>
              </w:rPr>
            </w:pPr>
            <w:r w:rsidRPr="00741CD2">
              <w:rPr>
                <w:b/>
                <w:i/>
                <w:sz w:val="20"/>
                <w:szCs w:val="20"/>
              </w:rPr>
              <w:t>Octubre</w:t>
            </w:r>
          </w:p>
        </w:tc>
        <w:tc>
          <w:tcPr>
            <w:tcW w:w="7371" w:type="dxa"/>
            <w:shd w:val="clear" w:color="auto" w:fill="auto"/>
          </w:tcPr>
          <w:p w:rsidR="00E738C6" w:rsidRPr="00741CD2" w:rsidRDefault="00E738C6" w:rsidP="006131D0">
            <w:pPr>
              <w:pStyle w:val="Prrafodelista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741CD2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Ahorro de energía</w:t>
            </w:r>
          </w:p>
          <w:p w:rsidR="00E738C6" w:rsidRPr="00741CD2" w:rsidRDefault="00E738C6" w:rsidP="00E738C6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317" w:hanging="284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41CD2">
              <w:rPr>
                <w:rFonts w:ascii="Times New Roman" w:hAnsi="Times New Roman"/>
                <w:bCs/>
                <w:i/>
                <w:sz w:val="20"/>
                <w:szCs w:val="20"/>
              </w:rPr>
              <w:t>Energía y ahorro sostenible</w:t>
            </w:r>
          </w:p>
          <w:p w:rsidR="00E738C6" w:rsidRPr="00741CD2" w:rsidRDefault="00E738C6" w:rsidP="00E738C6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317" w:hanging="284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41CD2">
              <w:rPr>
                <w:rFonts w:ascii="Times New Roman" w:hAnsi="Times New Roman"/>
                <w:bCs/>
                <w:i/>
                <w:sz w:val="20"/>
                <w:szCs w:val="20"/>
              </w:rPr>
              <w:t>Medición de la huella de carbono</w:t>
            </w:r>
          </w:p>
          <w:p w:rsidR="00E738C6" w:rsidRPr="00741CD2" w:rsidRDefault="00E738C6" w:rsidP="00E738C6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317" w:hanging="284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41CD2">
              <w:rPr>
                <w:rFonts w:ascii="Times New Roman" w:hAnsi="Times New Roman"/>
                <w:bCs/>
                <w:i/>
                <w:sz w:val="20"/>
                <w:szCs w:val="20"/>
              </w:rPr>
              <w:t>Reducción de emisión de la huella del carbono</w:t>
            </w:r>
          </w:p>
          <w:p w:rsidR="00E738C6" w:rsidRPr="00741CD2" w:rsidRDefault="00E738C6" w:rsidP="00E738C6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317" w:hanging="284"/>
              <w:jc w:val="both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741CD2">
              <w:rPr>
                <w:rFonts w:ascii="Times New Roman" w:hAnsi="Times New Roman"/>
                <w:bCs/>
                <w:i/>
                <w:sz w:val="20"/>
                <w:szCs w:val="20"/>
              </w:rPr>
              <w:t>La Huella ecológica para educadores</w:t>
            </w:r>
          </w:p>
        </w:tc>
        <w:tc>
          <w:tcPr>
            <w:tcW w:w="1559" w:type="dxa"/>
          </w:tcPr>
          <w:p w:rsidR="00E738C6" w:rsidRPr="00741CD2" w:rsidRDefault="00E738C6" w:rsidP="006131D0">
            <w:pPr>
              <w:pStyle w:val="TableParagraph"/>
              <w:ind w:right="92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es-PE"/>
              </w:rPr>
            </w:pPr>
            <w:r w:rsidRPr="00741CD2">
              <w:rPr>
                <w:rFonts w:ascii="Times New Roman" w:hAnsi="Times New Roman" w:cs="Times New Roman"/>
                <w:i/>
                <w:sz w:val="20"/>
                <w:szCs w:val="20"/>
                <w:lang w:val="es-PE"/>
              </w:rPr>
              <w:t>25 de octubre</w:t>
            </w:r>
          </w:p>
        </w:tc>
      </w:tr>
      <w:tr w:rsidR="00E738C6" w:rsidRPr="00741CD2" w:rsidTr="009573F6">
        <w:trPr>
          <w:cantSplit/>
          <w:trHeight w:val="1163"/>
        </w:trPr>
        <w:tc>
          <w:tcPr>
            <w:tcW w:w="568" w:type="dxa"/>
            <w:shd w:val="clear" w:color="auto" w:fill="auto"/>
            <w:textDirection w:val="btLr"/>
            <w:vAlign w:val="center"/>
          </w:tcPr>
          <w:p w:rsidR="00E738C6" w:rsidRPr="00741CD2" w:rsidRDefault="00E738C6" w:rsidP="006131D0">
            <w:pPr>
              <w:ind w:left="113" w:right="113"/>
              <w:jc w:val="center"/>
              <w:rPr>
                <w:b/>
                <w:i/>
                <w:sz w:val="20"/>
                <w:szCs w:val="20"/>
              </w:rPr>
            </w:pPr>
            <w:r w:rsidRPr="00741CD2">
              <w:rPr>
                <w:b/>
                <w:i/>
                <w:sz w:val="20"/>
                <w:szCs w:val="20"/>
              </w:rPr>
              <w:t>Noviembre</w:t>
            </w:r>
          </w:p>
        </w:tc>
        <w:tc>
          <w:tcPr>
            <w:tcW w:w="7371" w:type="dxa"/>
            <w:shd w:val="clear" w:color="auto" w:fill="auto"/>
          </w:tcPr>
          <w:p w:rsidR="00E738C6" w:rsidRPr="00741CD2" w:rsidRDefault="00E738C6" w:rsidP="006131D0">
            <w:pPr>
              <w:pStyle w:val="Prrafodelista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741CD2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Taller de Huella de Carbono</w:t>
            </w:r>
          </w:p>
          <w:p w:rsidR="00E738C6" w:rsidRPr="00741CD2" w:rsidRDefault="00E738C6" w:rsidP="00E738C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41CD2">
              <w:rPr>
                <w:rFonts w:ascii="Times New Roman" w:hAnsi="Times New Roman"/>
                <w:bCs/>
                <w:i/>
                <w:sz w:val="20"/>
                <w:szCs w:val="20"/>
              </w:rPr>
              <w:t>Huella del Carbono</w:t>
            </w:r>
          </w:p>
          <w:p w:rsidR="00E738C6" w:rsidRPr="00741CD2" w:rsidRDefault="00E738C6" w:rsidP="00E738C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41CD2">
              <w:rPr>
                <w:rFonts w:ascii="Times New Roman" w:hAnsi="Times New Roman"/>
                <w:bCs/>
                <w:i/>
                <w:sz w:val="20"/>
                <w:szCs w:val="20"/>
              </w:rPr>
              <w:t>Menú energético</w:t>
            </w:r>
          </w:p>
          <w:p w:rsidR="00E738C6" w:rsidRPr="00741CD2" w:rsidRDefault="00E738C6" w:rsidP="00E738C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41CD2">
              <w:rPr>
                <w:rFonts w:ascii="Times New Roman" w:hAnsi="Times New Roman"/>
                <w:bCs/>
                <w:i/>
                <w:sz w:val="20"/>
                <w:szCs w:val="20"/>
              </w:rPr>
              <w:t>Cómo disminuir la Huella del Carbono</w:t>
            </w:r>
          </w:p>
          <w:p w:rsidR="00E738C6" w:rsidRPr="00741CD2" w:rsidRDefault="00E738C6" w:rsidP="00E738C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41CD2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Propuestas de proyectos en </w:t>
            </w:r>
            <w:proofErr w:type="spellStart"/>
            <w:r w:rsidRPr="00741CD2">
              <w:rPr>
                <w:rFonts w:ascii="Times New Roman" w:hAnsi="Times New Roman"/>
                <w:bCs/>
                <w:i/>
                <w:sz w:val="20"/>
                <w:szCs w:val="20"/>
              </w:rPr>
              <w:t>ecoeficiencia</w:t>
            </w:r>
            <w:proofErr w:type="spellEnd"/>
          </w:p>
          <w:p w:rsidR="00E738C6" w:rsidRPr="00741CD2" w:rsidRDefault="00E738C6" w:rsidP="006131D0">
            <w:pPr>
              <w:pStyle w:val="TableParagraph"/>
              <w:ind w:right="93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41CD2">
              <w:rPr>
                <w:rFonts w:ascii="Times New Roman" w:hAnsi="Times New Roman" w:cs="Times New Roman"/>
                <w:b/>
                <w:i/>
                <w:sz w:val="20"/>
                <w:szCs w:val="20"/>
                <w:lang w:val="es-PE"/>
              </w:rPr>
              <w:t>Evaluación</w:t>
            </w:r>
            <w:r w:rsidRPr="00741CD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de </w:t>
            </w:r>
            <w:r w:rsidRPr="00741CD2">
              <w:rPr>
                <w:rFonts w:ascii="Times New Roman" w:hAnsi="Times New Roman" w:cs="Times New Roman"/>
                <w:b/>
                <w:i/>
                <w:sz w:val="20"/>
                <w:szCs w:val="20"/>
                <w:lang w:val="es-PE"/>
              </w:rPr>
              <w:t>proyectos</w:t>
            </w:r>
            <w:r w:rsidRPr="00741CD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741CD2">
              <w:rPr>
                <w:rFonts w:ascii="Times New Roman" w:hAnsi="Times New Roman" w:cs="Times New Roman"/>
                <w:b/>
                <w:i/>
                <w:sz w:val="20"/>
                <w:szCs w:val="20"/>
                <w:lang w:val="es-PE"/>
              </w:rPr>
              <w:t>educativos</w:t>
            </w:r>
          </w:p>
          <w:p w:rsidR="00E738C6" w:rsidRPr="00741CD2" w:rsidRDefault="00E738C6" w:rsidP="00E738C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41CD2">
              <w:rPr>
                <w:rFonts w:ascii="Times New Roman" w:hAnsi="Times New Roman"/>
                <w:bCs/>
                <w:i/>
                <w:sz w:val="20"/>
                <w:szCs w:val="20"/>
              </w:rPr>
              <w:t>Avances, logros y dificultades</w:t>
            </w:r>
          </w:p>
          <w:p w:rsidR="00E738C6" w:rsidRPr="00741CD2" w:rsidRDefault="00E738C6" w:rsidP="006131D0">
            <w:pPr>
              <w:jc w:val="both"/>
              <w:rPr>
                <w:bCs/>
                <w:i/>
                <w:sz w:val="20"/>
                <w:szCs w:val="20"/>
              </w:rPr>
            </w:pPr>
            <w:r w:rsidRPr="00741CD2">
              <w:rPr>
                <w:bCs/>
                <w:i/>
                <w:sz w:val="20"/>
                <w:szCs w:val="20"/>
              </w:rPr>
              <w:t>Logros</w:t>
            </w:r>
            <w:r w:rsidRPr="00741CD2">
              <w:rPr>
                <w:i/>
                <w:sz w:val="20"/>
                <w:szCs w:val="20"/>
              </w:rPr>
              <w:t xml:space="preserve"> ambientales 2019</w:t>
            </w:r>
          </w:p>
        </w:tc>
        <w:tc>
          <w:tcPr>
            <w:tcW w:w="1559" w:type="dxa"/>
          </w:tcPr>
          <w:p w:rsidR="00E738C6" w:rsidRPr="00741CD2" w:rsidRDefault="00E738C6" w:rsidP="006131D0">
            <w:pPr>
              <w:pStyle w:val="TableParagraph"/>
              <w:ind w:right="92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es-PE"/>
              </w:rPr>
            </w:pPr>
            <w:r w:rsidRPr="00741CD2">
              <w:rPr>
                <w:rFonts w:ascii="Times New Roman" w:hAnsi="Times New Roman" w:cs="Times New Roman"/>
                <w:i/>
                <w:sz w:val="20"/>
                <w:szCs w:val="20"/>
                <w:lang w:val="es-PE"/>
              </w:rPr>
              <w:t>29 de noviembre</w:t>
            </w:r>
          </w:p>
        </w:tc>
      </w:tr>
    </w:tbl>
    <w:p w:rsidR="00E738C6" w:rsidRDefault="00E738C6" w:rsidP="00E16F95">
      <w:pPr>
        <w:jc w:val="both"/>
        <w:rPr>
          <w:i/>
          <w:sz w:val="22"/>
          <w:szCs w:val="22"/>
          <w:lang w:val="es-PE"/>
        </w:rPr>
      </w:pPr>
    </w:p>
    <w:p w:rsidR="00E738C6" w:rsidRDefault="00E738C6" w:rsidP="00E16F95">
      <w:pPr>
        <w:jc w:val="both"/>
        <w:rPr>
          <w:i/>
          <w:sz w:val="22"/>
          <w:szCs w:val="22"/>
          <w:lang w:val="es-PE"/>
        </w:rPr>
      </w:pPr>
    </w:p>
    <w:p w:rsidR="00E738C6" w:rsidRDefault="00E738C6" w:rsidP="00E16F95">
      <w:pPr>
        <w:jc w:val="both"/>
        <w:rPr>
          <w:i/>
          <w:sz w:val="22"/>
          <w:szCs w:val="22"/>
          <w:lang w:val="es-PE"/>
        </w:rPr>
      </w:pPr>
    </w:p>
    <w:p w:rsidR="00E738C6" w:rsidRPr="00CC2A0B" w:rsidRDefault="00E738C6" w:rsidP="00E16F95">
      <w:pPr>
        <w:jc w:val="both"/>
        <w:rPr>
          <w:i/>
          <w:sz w:val="22"/>
          <w:szCs w:val="22"/>
          <w:lang w:val="es-PE"/>
        </w:rPr>
      </w:pPr>
    </w:p>
    <w:sectPr w:rsidR="00E738C6" w:rsidRPr="00CC2A0B" w:rsidSect="009573F6">
      <w:pgSz w:w="11906" w:h="16838"/>
      <w:pgMar w:top="568" w:right="849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32805"/>
    <w:multiLevelType w:val="hybridMultilevel"/>
    <w:tmpl w:val="EBAEEF9E"/>
    <w:lvl w:ilvl="0" w:tplc="66427A6E">
      <w:numFmt w:val="bullet"/>
      <w:lvlText w:val="-"/>
      <w:lvlJc w:val="left"/>
      <w:pPr>
        <w:ind w:left="719" w:hanging="360"/>
      </w:pPr>
      <w:rPr>
        <w:rFonts w:ascii="Arial" w:eastAsia="Arial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1" w15:restartNumberingAfterBreak="0">
    <w:nsid w:val="5C0029E2"/>
    <w:multiLevelType w:val="hybridMultilevel"/>
    <w:tmpl w:val="637C0540"/>
    <w:lvl w:ilvl="0" w:tplc="66427A6E">
      <w:numFmt w:val="bullet"/>
      <w:lvlText w:val="-"/>
      <w:lvlJc w:val="left"/>
      <w:pPr>
        <w:ind w:left="360" w:hanging="360"/>
      </w:pPr>
      <w:rPr>
        <w:rFonts w:ascii="Arial" w:eastAsia="Arial" w:hAnsi="Arial" w:cs="Arial" w:hint="default"/>
      </w:rPr>
    </w:lvl>
    <w:lvl w:ilvl="1" w:tplc="2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7C8"/>
    <w:rsid w:val="00031A65"/>
    <w:rsid w:val="00036081"/>
    <w:rsid w:val="000C583C"/>
    <w:rsid w:val="000E2629"/>
    <w:rsid w:val="00100D0B"/>
    <w:rsid w:val="001D0F5A"/>
    <w:rsid w:val="002E4083"/>
    <w:rsid w:val="00322A1B"/>
    <w:rsid w:val="00363664"/>
    <w:rsid w:val="003A74E6"/>
    <w:rsid w:val="003C6A82"/>
    <w:rsid w:val="004607F5"/>
    <w:rsid w:val="005227C8"/>
    <w:rsid w:val="0059496C"/>
    <w:rsid w:val="00604520"/>
    <w:rsid w:val="0061534E"/>
    <w:rsid w:val="0067305B"/>
    <w:rsid w:val="006846A8"/>
    <w:rsid w:val="006E39C0"/>
    <w:rsid w:val="007042C6"/>
    <w:rsid w:val="00721E37"/>
    <w:rsid w:val="007B4C12"/>
    <w:rsid w:val="008B7E8E"/>
    <w:rsid w:val="009573F6"/>
    <w:rsid w:val="0096578C"/>
    <w:rsid w:val="009C7E20"/>
    <w:rsid w:val="00B1074D"/>
    <w:rsid w:val="00B201F0"/>
    <w:rsid w:val="00B2397F"/>
    <w:rsid w:val="00C31079"/>
    <w:rsid w:val="00CC2A0B"/>
    <w:rsid w:val="00D074A3"/>
    <w:rsid w:val="00D22550"/>
    <w:rsid w:val="00D33021"/>
    <w:rsid w:val="00D618EA"/>
    <w:rsid w:val="00D62C9F"/>
    <w:rsid w:val="00E03B3E"/>
    <w:rsid w:val="00E13E11"/>
    <w:rsid w:val="00E16F95"/>
    <w:rsid w:val="00E738C6"/>
    <w:rsid w:val="00EA2C25"/>
    <w:rsid w:val="00EF2A40"/>
    <w:rsid w:val="00F541F5"/>
    <w:rsid w:val="00F65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702687-39A3-4D36-890D-2EF4D0281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2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link w:val="Ttulo1Car"/>
    <w:uiPriority w:val="9"/>
    <w:qFormat/>
    <w:rsid w:val="0059496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s-PE"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227C8"/>
    <w:pPr>
      <w:spacing w:after="0" w:line="240" w:lineRule="auto"/>
    </w:pPr>
    <w:rPr>
      <w:rFonts w:ascii="Calibri" w:eastAsia="Calibri" w:hAnsi="Calibri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aliases w:val="h"/>
    <w:basedOn w:val="Normal"/>
    <w:link w:val="EncabezadoCar"/>
    <w:uiPriority w:val="99"/>
    <w:unhideWhenUsed/>
    <w:rsid w:val="005227C8"/>
    <w:pPr>
      <w:tabs>
        <w:tab w:val="center" w:pos="4513"/>
        <w:tab w:val="right" w:pos="9026"/>
      </w:tabs>
    </w:pPr>
  </w:style>
  <w:style w:type="character" w:customStyle="1" w:styleId="EncabezadoCar">
    <w:name w:val="Encabezado Car"/>
    <w:aliases w:val="h Car"/>
    <w:basedOn w:val="Fuentedeprrafopredeter"/>
    <w:link w:val="Encabezado"/>
    <w:uiPriority w:val="99"/>
    <w:rsid w:val="005227C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D0F5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0F5A"/>
    <w:rPr>
      <w:rFonts w:ascii="Segoe UI" w:eastAsia="Times New Roman" w:hAnsi="Segoe UI" w:cs="Segoe UI"/>
      <w:sz w:val="18"/>
      <w:szCs w:val="18"/>
      <w:lang w:val="es-ES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59496C"/>
    <w:rPr>
      <w:rFonts w:ascii="Times New Roman" w:eastAsia="Times New Roman" w:hAnsi="Times New Roman" w:cs="Times New Roman"/>
      <w:b/>
      <w:bCs/>
      <w:kern w:val="36"/>
      <w:sz w:val="48"/>
      <w:szCs w:val="48"/>
      <w:lang w:eastAsia="es-PE"/>
    </w:rPr>
  </w:style>
  <w:style w:type="paragraph" w:styleId="Prrafodelista">
    <w:name w:val="List Paragraph"/>
    <w:aliases w:val="Fundamentacion,Lista vistosa - Énfasis 11,Titulo de Fígura,TITULO A,Bulleted List,Lista media 2 - Énfasis 41,Párrafo de lista1"/>
    <w:basedOn w:val="Normal"/>
    <w:link w:val="PrrafodelistaCar"/>
    <w:uiPriority w:val="34"/>
    <w:qFormat/>
    <w:rsid w:val="00E738C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PrrafodelistaCar">
    <w:name w:val="Párrafo de lista Car"/>
    <w:aliases w:val="Fundamentacion Car,Lista vistosa - Énfasis 11 Car,Titulo de Fígura Car,TITULO A Car,Bulleted List Car,Lista media 2 - Énfasis 41 Car,Párrafo de lista1 Car"/>
    <w:link w:val="Prrafodelista"/>
    <w:uiPriority w:val="34"/>
    <w:rsid w:val="00E738C6"/>
    <w:rPr>
      <w:rFonts w:ascii="Calibri" w:eastAsia="Calibri" w:hAnsi="Calibri" w:cs="Times New Roman"/>
      <w:lang w:val="es-ES"/>
    </w:rPr>
  </w:style>
  <w:style w:type="paragraph" w:customStyle="1" w:styleId="TableParagraph">
    <w:name w:val="Table Paragraph"/>
    <w:basedOn w:val="Normal"/>
    <w:uiPriority w:val="1"/>
    <w:qFormat/>
    <w:rsid w:val="00E738C6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n-US" w:eastAsia="en-US"/>
    </w:rPr>
  </w:style>
  <w:style w:type="paragraph" w:styleId="Sinespaciado">
    <w:name w:val="No Spacing"/>
    <w:uiPriority w:val="1"/>
    <w:qFormat/>
    <w:rsid w:val="00EF2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38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655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Educacion 1</dc:creator>
  <cp:keywords/>
  <dc:description/>
  <cp:lastModifiedBy>Mabel</cp:lastModifiedBy>
  <cp:revision>2</cp:revision>
  <cp:lastPrinted>2018-01-16T19:08:00Z</cp:lastPrinted>
  <dcterms:created xsi:type="dcterms:W3CDTF">2019-03-04T20:33:00Z</dcterms:created>
  <dcterms:modified xsi:type="dcterms:W3CDTF">2019-03-04T20:33:00Z</dcterms:modified>
</cp:coreProperties>
</file>