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09D" w:rsidRPr="0080009D" w:rsidRDefault="0080009D" w:rsidP="00434145">
      <w:pPr>
        <w:spacing w:after="0" w:line="240" w:lineRule="auto"/>
        <w:jc w:val="center"/>
        <w:rPr>
          <w:rFonts w:ascii="Arial Narrow" w:eastAsia="Calibri" w:hAnsi="Arial Narrow" w:cs="Times New Roman"/>
          <w:b/>
          <w:sz w:val="28"/>
          <w:szCs w:val="28"/>
          <w:lang w:val="es-PE"/>
        </w:rPr>
      </w:pPr>
      <w:r w:rsidRPr="0080009D">
        <w:rPr>
          <w:rFonts w:ascii="Arial Narrow" w:eastAsia="Calibri" w:hAnsi="Arial Narrow" w:cs="Times New Roman"/>
          <w:b/>
          <w:sz w:val="28"/>
          <w:szCs w:val="28"/>
          <w:lang w:val="es-PE"/>
        </w:rPr>
        <w:t>ANEXO 4</w:t>
      </w:r>
    </w:p>
    <w:p w:rsidR="00C80957" w:rsidRPr="0080009D" w:rsidRDefault="0047200D" w:rsidP="00434145">
      <w:pPr>
        <w:spacing w:after="0" w:line="240" w:lineRule="auto"/>
        <w:jc w:val="center"/>
        <w:rPr>
          <w:rFonts w:ascii="Arial Narrow" w:eastAsia="Calibri" w:hAnsi="Arial Narrow" w:cs="Times New Roman"/>
          <w:b/>
          <w:sz w:val="32"/>
          <w:szCs w:val="32"/>
          <w:lang w:val="es-PE"/>
        </w:rPr>
      </w:pPr>
      <w:r w:rsidRPr="0080009D">
        <w:rPr>
          <w:rFonts w:ascii="Arial Narrow" w:eastAsia="Calibri" w:hAnsi="Arial Narrow" w:cs="Times New Roman"/>
          <w:b/>
          <w:sz w:val="32"/>
          <w:szCs w:val="32"/>
          <w:lang w:val="es-PE"/>
        </w:rPr>
        <w:t>DECLARACIÓ</w:t>
      </w:r>
      <w:r w:rsidR="00C80957" w:rsidRPr="0080009D">
        <w:rPr>
          <w:rFonts w:ascii="Arial Narrow" w:eastAsia="Calibri" w:hAnsi="Arial Narrow" w:cs="Times New Roman"/>
          <w:b/>
          <w:sz w:val="32"/>
          <w:szCs w:val="32"/>
          <w:lang w:val="es-PE"/>
        </w:rPr>
        <w:t>N JURADA DE CUMPLIMIENTO DE LAS CONDICION</w:t>
      </w:r>
      <w:r w:rsidRPr="0080009D">
        <w:rPr>
          <w:rFonts w:ascii="Arial Narrow" w:eastAsia="Calibri" w:hAnsi="Arial Narrow" w:cs="Times New Roman"/>
          <w:b/>
          <w:sz w:val="32"/>
          <w:szCs w:val="32"/>
          <w:lang w:val="es-PE"/>
        </w:rPr>
        <w:t>ES DE SEGURIDAD EN LA EDIFICACIÓ</w:t>
      </w:r>
      <w:r w:rsidR="00C80957" w:rsidRPr="0080009D">
        <w:rPr>
          <w:rFonts w:ascii="Arial Narrow" w:eastAsia="Calibri" w:hAnsi="Arial Narrow" w:cs="Times New Roman"/>
          <w:b/>
          <w:sz w:val="32"/>
          <w:szCs w:val="32"/>
          <w:lang w:val="es-PE"/>
        </w:rPr>
        <w:t>N</w:t>
      </w:r>
    </w:p>
    <w:p w:rsidR="006556A3" w:rsidRPr="002B6485" w:rsidRDefault="006556A3" w:rsidP="001A4231">
      <w:pPr>
        <w:tabs>
          <w:tab w:val="right" w:pos="8504"/>
        </w:tabs>
        <w:spacing w:after="0" w:line="240" w:lineRule="auto"/>
        <w:jc w:val="both"/>
        <w:rPr>
          <w:rFonts w:ascii="Arial Narrow" w:hAnsi="Arial Narrow" w:cs="Arial"/>
          <w:sz w:val="20"/>
          <w:szCs w:val="20"/>
        </w:rPr>
      </w:pPr>
      <w:r w:rsidRPr="002B6485">
        <w:rPr>
          <w:rFonts w:ascii="Arial Narrow" w:hAnsi="Arial Narrow" w:cs="Arial"/>
          <w:sz w:val="20"/>
          <w:szCs w:val="20"/>
        </w:rPr>
        <w:t>I.- D</w:t>
      </w:r>
      <w:r w:rsidR="001A4231" w:rsidRPr="002B6485">
        <w:rPr>
          <w:rFonts w:ascii="Arial Narrow" w:hAnsi="Arial Narrow" w:cs="Arial"/>
          <w:sz w:val="20"/>
          <w:szCs w:val="20"/>
        </w:rPr>
        <w:t>atos del Establecimiento</w:t>
      </w:r>
      <w:r w:rsidR="001C2319" w:rsidRPr="002B6485">
        <w:rPr>
          <w:rFonts w:ascii="Arial Narrow" w:hAnsi="Arial Narrow" w:cs="Arial"/>
          <w:sz w:val="20"/>
          <w:szCs w:val="20"/>
        </w:rPr>
        <w:t xml:space="preserve"> Objeto de Inspección</w:t>
      </w:r>
      <w:r w:rsidR="00454530" w:rsidRPr="002B6485">
        <w:rPr>
          <w:rFonts w:ascii="Arial Narrow" w:hAnsi="Arial Narrow" w:cs="Arial"/>
          <w:sz w:val="20"/>
          <w:szCs w:val="20"/>
        </w:rPr>
        <w:t>.</w:t>
      </w:r>
    </w:p>
    <w:p w:rsidR="00880D9F" w:rsidRPr="002B6485" w:rsidRDefault="00E604B2" w:rsidP="001A4231">
      <w:pPr>
        <w:tabs>
          <w:tab w:val="right" w:pos="8504"/>
        </w:tabs>
        <w:spacing w:after="0" w:line="240" w:lineRule="auto"/>
        <w:jc w:val="both"/>
        <w:rPr>
          <w:rFonts w:ascii="Arial Narrow" w:hAnsi="Arial Narrow" w:cs="Arial"/>
          <w:sz w:val="20"/>
          <w:szCs w:val="20"/>
        </w:rPr>
      </w:pPr>
      <w:r w:rsidRPr="00E604B2">
        <w:rPr>
          <w:rFonts w:ascii="Arial Narrow" w:eastAsia="Calibri" w:hAnsi="Arial Narrow" w:cs="Times New Roman"/>
          <w:noProof/>
          <w:sz w:val="20"/>
          <w:szCs w:val="20"/>
          <w:lang w:val="es-MX" w:eastAsia="es-MX"/>
        </w:rPr>
        <w:pict>
          <v:rect id="Rectángulo 1" o:spid="_x0000_s1026" style="position:absolute;left:0;text-align:left;margin-left:174.7pt;margin-top:2.85pt;width:16.3pt;height:9.0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" fillcolor="window" strokecolor="windowText" strokeweight=".25pt">
            <v:textbox>
              <w:txbxContent>
                <w:p w:rsidR="00A33A33" w:rsidRDefault="00A33A33" w:rsidP="00880D9F">
                  <w:pPr>
                    <w:jc w:val="center"/>
                  </w:pPr>
                </w:p>
              </w:txbxContent>
            </v:textbox>
          </v:rect>
        </w:pict>
      </w:r>
      <w:r w:rsidRPr="00E604B2">
        <w:rPr>
          <w:rFonts w:ascii="Arial Narrow" w:eastAsia="Calibri" w:hAnsi="Arial Narrow" w:cs="Times New Roman"/>
          <w:noProof/>
          <w:sz w:val="20"/>
          <w:szCs w:val="20"/>
          <w:lang w:val="es-MX" w:eastAsia="es-MX"/>
        </w:rPr>
        <w:pict>
          <v:rect id="_x0000_s1027" style="position:absolute;left:0;text-align:left;margin-left:422.35pt;margin-top:2.85pt;width:16.3pt;height:9.0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" fillcolor="window" strokecolor="windowText" strokeweight=".25pt">
            <v:textbox>
              <w:txbxContent>
                <w:p w:rsidR="00A33A33" w:rsidRDefault="00A33A33" w:rsidP="00880D9F">
                  <w:pPr>
                    <w:jc w:val="center"/>
                  </w:pPr>
                </w:p>
              </w:txbxContent>
            </v:textbox>
          </v:rect>
        </w:pict>
      </w:r>
      <w:r w:rsidR="00880D9F" w:rsidRPr="002B6485">
        <w:rPr>
          <w:rFonts w:ascii="Arial Narrow" w:hAnsi="Arial Narrow" w:cs="Arial"/>
          <w:sz w:val="20"/>
          <w:szCs w:val="20"/>
        </w:rPr>
        <w:t xml:space="preserve">I.1.- Requiere Licencia de Funcionamiento                                    No requiere Licencia de Funcionamiento           </w:t>
      </w:r>
    </w:p>
    <w:p w:rsidR="006556A3" w:rsidRPr="002B6485" w:rsidRDefault="006556A3" w:rsidP="001A4231">
      <w:pPr>
        <w:spacing w:after="0" w:line="240" w:lineRule="auto"/>
        <w:rPr>
          <w:rFonts w:ascii="Arial Narrow" w:eastAsia="Calibri" w:hAnsi="Arial Narrow" w:cs="Times New Roman"/>
          <w:sz w:val="20"/>
          <w:szCs w:val="20"/>
          <w:lang w:val="es-PE"/>
        </w:rPr>
      </w:pPr>
      <w:r w:rsidRPr="002B6485">
        <w:rPr>
          <w:rFonts w:ascii="Arial Narrow" w:eastAsia="Calibri" w:hAnsi="Arial Narrow" w:cs="Times New Roman"/>
          <w:sz w:val="20"/>
          <w:szCs w:val="20"/>
          <w:lang w:val="es-PE"/>
        </w:rPr>
        <w:t>I.</w:t>
      </w:r>
      <w:r w:rsidR="00880D9F" w:rsidRPr="002B6485">
        <w:rPr>
          <w:rFonts w:ascii="Arial Narrow" w:eastAsia="Calibri" w:hAnsi="Arial Narrow" w:cs="Times New Roman"/>
          <w:sz w:val="20"/>
          <w:szCs w:val="20"/>
          <w:lang w:val="es-PE"/>
        </w:rPr>
        <w:t>2</w:t>
      </w:r>
      <w:r w:rsidRPr="002B6485">
        <w:rPr>
          <w:rFonts w:ascii="Arial Narrow" w:eastAsia="Calibri" w:hAnsi="Arial Narrow" w:cs="Times New Roman"/>
          <w:sz w:val="20"/>
          <w:szCs w:val="20"/>
          <w:lang w:val="es-PE"/>
        </w:rPr>
        <w:t>.- F</w:t>
      </w:r>
      <w:r w:rsidR="001A4231" w:rsidRPr="002B6485">
        <w:rPr>
          <w:rFonts w:ascii="Arial Narrow" w:eastAsia="Calibri" w:hAnsi="Arial Narrow" w:cs="Times New Roman"/>
          <w:sz w:val="20"/>
          <w:szCs w:val="20"/>
          <w:lang w:val="es-PE"/>
        </w:rPr>
        <w:t>unción</w:t>
      </w:r>
      <w:r w:rsidRPr="002B6485">
        <w:rPr>
          <w:rFonts w:ascii="Arial Narrow" w:eastAsia="Calibri" w:hAnsi="Arial Narrow" w:cs="Times New Roman"/>
          <w:sz w:val="20"/>
          <w:szCs w:val="20"/>
          <w:lang w:val="es-PE"/>
        </w:rPr>
        <w:t xml:space="preserve">: </w:t>
      </w:r>
    </w:p>
    <w:p w:rsidR="00E66C2D" w:rsidRPr="002B6485" w:rsidRDefault="00E604B2" w:rsidP="001A4231">
      <w:pPr>
        <w:spacing w:after="0" w:line="240" w:lineRule="auto"/>
        <w:rPr>
          <w:rFonts w:ascii="Arial Narrow" w:eastAsia="Calibri" w:hAnsi="Arial Narrow" w:cs="Times New Roman"/>
          <w:sz w:val="20"/>
          <w:szCs w:val="20"/>
          <w:lang w:val="es-PE"/>
        </w:rPr>
      </w:pPr>
      <w:r w:rsidRPr="00E604B2">
        <w:rPr>
          <w:rFonts w:ascii="Arial Narrow" w:eastAsia="Calibri" w:hAnsi="Arial Narrow" w:cs="Times New Roman"/>
          <w:noProof/>
          <w:sz w:val="20"/>
          <w:szCs w:val="20"/>
          <w:lang w:val="es-MX" w:eastAsia="es-MX"/>
        </w:rPr>
        <w:pict>
          <v:rect id="_x0000_s1028" style="position:absolute;margin-left:368.7pt;margin-top:1.1pt;width:16.3pt;height:9.0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" fillcolor="window" strokecolor="windowText" strokeweight=".25pt">
            <v:textbox>
              <w:txbxContent>
                <w:p w:rsidR="00A33A33" w:rsidRDefault="00A33A33" w:rsidP="00A34F4E">
                  <w:pPr>
                    <w:jc w:val="center"/>
                  </w:pPr>
                </w:p>
              </w:txbxContent>
            </v:textbox>
          </v:rect>
        </w:pict>
      </w:r>
      <w:r w:rsidRPr="00E604B2">
        <w:rPr>
          <w:rFonts w:ascii="Arial Narrow" w:eastAsia="Calibri" w:hAnsi="Arial Narrow" w:cs="Times New Roman"/>
          <w:noProof/>
          <w:sz w:val="20"/>
          <w:szCs w:val="20"/>
          <w:lang w:val="es-MX" w:eastAsia="es-MX"/>
        </w:rPr>
        <w:pict>
          <v:rect id="_x0000_s1029" style="position:absolute;margin-left:127.25pt;margin-top:2.45pt;width:16.3pt;height:9.0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" fillcolor="window" strokecolor="windowText" strokeweight=".25pt">
            <v:textbox>
              <w:txbxContent>
                <w:p w:rsidR="00A33A33" w:rsidRDefault="00A33A33" w:rsidP="00A34F4E">
                  <w:pPr>
                    <w:jc w:val="center"/>
                  </w:pPr>
                </w:p>
              </w:txbxContent>
            </v:textbox>
          </v:rect>
        </w:pict>
      </w:r>
      <w:r w:rsidRPr="00E604B2">
        <w:rPr>
          <w:rFonts w:ascii="Arial Narrow" w:eastAsia="Calibri" w:hAnsi="Arial Narrow" w:cs="Times New Roman"/>
          <w:noProof/>
          <w:sz w:val="20"/>
          <w:szCs w:val="20"/>
          <w:lang w:val="es-MX" w:eastAsia="es-MX"/>
        </w:rPr>
        <w:pict>
          <v:rect id="_x0000_s1030" style="position:absolute;margin-left:290pt;margin-top:1pt;width:16.3pt;height:9.0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" fillcolor="window" strokecolor="windowText" strokeweight=".25pt">
            <v:textbox>
              <w:txbxContent>
                <w:p w:rsidR="00A33A33" w:rsidRDefault="00A33A33" w:rsidP="00A34F4E">
                  <w:pPr>
                    <w:jc w:val="center"/>
                  </w:pPr>
                </w:p>
              </w:txbxContent>
            </v:textbox>
          </v:rect>
        </w:pict>
      </w:r>
      <w:r w:rsidRPr="00E604B2">
        <w:rPr>
          <w:rFonts w:ascii="Arial Narrow" w:eastAsia="Calibri" w:hAnsi="Arial Narrow" w:cs="Times New Roman"/>
          <w:noProof/>
          <w:sz w:val="20"/>
          <w:szCs w:val="20"/>
          <w:lang w:val="es-MX" w:eastAsia="es-MX"/>
        </w:rPr>
        <w:pict>
          <v:rect id="_x0000_s1031" style="position:absolute;margin-left:207.55pt;margin-top:1pt;width:16.3pt;height:9.0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" fillcolor="window" strokecolor="windowText" strokeweight=".25pt">
            <v:textbox>
              <w:txbxContent>
                <w:p w:rsidR="00A33A33" w:rsidRDefault="00A33A33" w:rsidP="00A34F4E">
                  <w:pPr>
                    <w:jc w:val="center"/>
                  </w:pPr>
                </w:p>
              </w:txbxContent>
            </v:textbox>
          </v:rect>
        </w:pict>
      </w:r>
      <w:r w:rsidRPr="00E604B2">
        <w:rPr>
          <w:rFonts w:ascii="Arial Narrow" w:eastAsia="Calibri" w:hAnsi="Arial Narrow" w:cs="Times New Roman"/>
          <w:noProof/>
          <w:sz w:val="20"/>
          <w:szCs w:val="20"/>
          <w:lang w:val="es-MX" w:eastAsia="es-MX"/>
        </w:rPr>
        <w:pict>
          <v:rect id="_x0000_s1032" style="position:absolute;margin-left:48.05pt;margin-top:.5pt;width:16.3pt;height:9.0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" fillcolor="white [3201]" strokecolor="black [3213]" strokeweight=".25pt">
            <v:textbox>
              <w:txbxContent>
                <w:p w:rsidR="00A33A33" w:rsidRDefault="00A33A33" w:rsidP="00E66C2D">
                  <w:pPr>
                    <w:jc w:val="center"/>
                  </w:pPr>
                </w:p>
              </w:txbxContent>
            </v:textbox>
          </v:rect>
        </w:pict>
      </w:r>
      <w:r w:rsidR="001971CB" w:rsidRPr="002B6485">
        <w:rPr>
          <w:rFonts w:ascii="Arial Narrow" w:eastAsia="Calibri" w:hAnsi="Arial Narrow" w:cs="Times New Roman"/>
          <w:sz w:val="20"/>
          <w:szCs w:val="20"/>
          <w:lang w:val="es-PE"/>
        </w:rPr>
        <w:t>ALMACÉ</w:t>
      </w:r>
      <w:r w:rsidR="00E66C2D" w:rsidRPr="002B6485">
        <w:rPr>
          <w:rFonts w:ascii="Arial Narrow" w:eastAsia="Calibri" w:hAnsi="Arial Narrow" w:cs="Times New Roman"/>
          <w:sz w:val="20"/>
          <w:szCs w:val="20"/>
          <w:lang w:val="es-PE"/>
        </w:rPr>
        <w:t xml:space="preserve">N             COMERCIO              </w:t>
      </w:r>
      <w:r w:rsidR="001971CB" w:rsidRPr="002B6485">
        <w:rPr>
          <w:rFonts w:ascii="Arial Narrow" w:eastAsia="Calibri" w:hAnsi="Arial Narrow" w:cs="Times New Roman"/>
          <w:sz w:val="20"/>
          <w:szCs w:val="20"/>
          <w:lang w:val="es-PE"/>
        </w:rPr>
        <w:t xml:space="preserve"> ENCUENTRO              EDUCACIÓ</w:t>
      </w:r>
      <w:r w:rsidR="00E66C2D" w:rsidRPr="002B6485">
        <w:rPr>
          <w:rFonts w:ascii="Arial Narrow" w:eastAsia="Calibri" w:hAnsi="Arial Narrow" w:cs="Times New Roman"/>
          <w:sz w:val="20"/>
          <w:szCs w:val="20"/>
          <w:lang w:val="es-PE"/>
        </w:rPr>
        <w:t xml:space="preserve">N              </w:t>
      </w:r>
      <w:r w:rsidR="00426EFC" w:rsidRPr="002B6485">
        <w:rPr>
          <w:rFonts w:ascii="Arial Narrow" w:eastAsia="Calibri" w:hAnsi="Arial Narrow" w:cs="Times New Roman"/>
          <w:sz w:val="20"/>
          <w:szCs w:val="20"/>
          <w:lang w:val="es-PE"/>
        </w:rPr>
        <w:t>HOSPEDAJE</w:t>
      </w:r>
    </w:p>
    <w:p w:rsidR="00E66C2D" w:rsidRPr="002B6485" w:rsidRDefault="00E604B2" w:rsidP="001A4231">
      <w:pPr>
        <w:tabs>
          <w:tab w:val="left" w:pos="5505"/>
        </w:tabs>
        <w:spacing w:after="0" w:line="240" w:lineRule="auto"/>
        <w:rPr>
          <w:rFonts w:ascii="Arial Narrow" w:eastAsia="Calibri" w:hAnsi="Arial Narrow" w:cs="Times New Roman"/>
          <w:sz w:val="20"/>
          <w:szCs w:val="20"/>
          <w:lang w:val="es-PE"/>
        </w:rPr>
      </w:pPr>
      <w:r w:rsidRPr="00E604B2">
        <w:rPr>
          <w:rFonts w:ascii="Arial Narrow" w:eastAsia="Calibri" w:hAnsi="Arial Narrow" w:cs="Times New Roman"/>
          <w:noProof/>
          <w:sz w:val="20"/>
          <w:szCs w:val="20"/>
          <w:lang w:val="es-MX" w:eastAsia="es-MX"/>
        </w:rPr>
        <w:pict>
          <v:rect id="_x0000_s1033" style="position:absolute;margin-left:207.35pt;margin-top:1.65pt;width:16.3pt;height:9.0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" fillcolor="window" strokecolor="windowText" strokeweight=".25pt">
            <v:textbox>
              <w:txbxContent>
                <w:p w:rsidR="00A33A33" w:rsidRDefault="00A33A33" w:rsidP="00A34F4E">
                  <w:pPr>
                    <w:jc w:val="center"/>
                  </w:pPr>
                </w:p>
              </w:txbxContent>
            </v:textbox>
          </v:rect>
        </w:pict>
      </w:r>
      <w:r w:rsidRPr="00E604B2">
        <w:rPr>
          <w:rFonts w:ascii="Arial Narrow" w:eastAsia="Calibri" w:hAnsi="Arial Narrow" w:cs="Times New Roman"/>
          <w:noProof/>
          <w:sz w:val="20"/>
          <w:szCs w:val="20"/>
          <w:lang w:val="es-MX" w:eastAsia="es-MX"/>
        </w:rPr>
        <w:pict>
          <v:rect id="_x0000_s1034" style="position:absolute;margin-left:289.75pt;margin-top:1.9pt;width:16.3pt;height:9.0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" fillcolor="window" strokecolor="windowText" strokeweight=".25pt">
            <v:textbox>
              <w:txbxContent>
                <w:p w:rsidR="00A33A33" w:rsidRDefault="00A33A33" w:rsidP="00A34F4E">
                  <w:pPr>
                    <w:jc w:val="center"/>
                  </w:pPr>
                </w:p>
              </w:txbxContent>
            </v:textbox>
          </v:rect>
        </w:pict>
      </w:r>
      <w:r w:rsidRPr="00E604B2">
        <w:rPr>
          <w:rFonts w:ascii="Arial Narrow" w:eastAsia="Calibri" w:hAnsi="Arial Narrow" w:cs="Times New Roman"/>
          <w:noProof/>
          <w:sz w:val="20"/>
          <w:szCs w:val="20"/>
          <w:lang w:val="es-MX" w:eastAsia="es-MX"/>
        </w:rPr>
        <w:pict>
          <v:rect id="_x0000_s1035" style="position:absolute;margin-left:47.75pt;margin-top:1.65pt;width:16.3pt;height:9.0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" fillcolor="window" strokecolor="windowText" strokeweight=".25pt">
            <v:textbox>
              <w:txbxContent>
                <w:p w:rsidR="00A33A33" w:rsidRDefault="00A33A33" w:rsidP="00A34F4E">
                  <w:pPr>
                    <w:jc w:val="center"/>
                  </w:pPr>
                </w:p>
              </w:txbxContent>
            </v:textbox>
          </v:rect>
        </w:pict>
      </w:r>
      <w:r w:rsidR="00E66C2D" w:rsidRPr="002B6485">
        <w:rPr>
          <w:rFonts w:ascii="Arial Narrow" w:eastAsia="Calibri" w:hAnsi="Arial Narrow" w:cs="Times New Roman"/>
          <w:sz w:val="20"/>
          <w:szCs w:val="20"/>
          <w:lang w:val="es-PE"/>
        </w:rPr>
        <w:t>INDUSTRIA             OFICINAS ADMINISTRATIVAS</w:t>
      </w:r>
      <w:r w:rsidR="00426EFC" w:rsidRPr="002B6485">
        <w:rPr>
          <w:rFonts w:ascii="Arial Narrow" w:eastAsia="Calibri" w:hAnsi="Arial Narrow" w:cs="Times New Roman"/>
          <w:sz w:val="20"/>
          <w:szCs w:val="20"/>
          <w:lang w:val="es-PE"/>
        </w:rPr>
        <w:t>SALUD</w:t>
      </w:r>
    </w:p>
    <w:p w:rsidR="006556A3" w:rsidRPr="002B6485" w:rsidRDefault="006556A3" w:rsidP="001A4231">
      <w:pPr>
        <w:tabs>
          <w:tab w:val="right" w:pos="8504"/>
        </w:tabs>
        <w:spacing w:after="0" w:line="240" w:lineRule="auto"/>
        <w:jc w:val="both"/>
        <w:rPr>
          <w:rFonts w:ascii="Arial Narrow" w:hAnsi="Arial Narrow" w:cs="Arial"/>
          <w:sz w:val="20"/>
          <w:szCs w:val="20"/>
        </w:rPr>
      </w:pPr>
      <w:r w:rsidRPr="002B6485">
        <w:rPr>
          <w:rFonts w:ascii="Arial Narrow" w:hAnsi="Arial Narrow" w:cs="Arial"/>
          <w:sz w:val="20"/>
          <w:szCs w:val="20"/>
        </w:rPr>
        <w:t>I.</w:t>
      </w:r>
      <w:r w:rsidR="00880D9F" w:rsidRPr="002B6485">
        <w:rPr>
          <w:rFonts w:ascii="Arial Narrow" w:hAnsi="Arial Narrow" w:cs="Arial"/>
          <w:sz w:val="20"/>
          <w:szCs w:val="20"/>
        </w:rPr>
        <w:t>3</w:t>
      </w:r>
      <w:r w:rsidRPr="002B6485">
        <w:rPr>
          <w:rFonts w:ascii="Arial Narrow" w:hAnsi="Arial Narrow" w:cs="Arial"/>
          <w:sz w:val="20"/>
          <w:szCs w:val="20"/>
        </w:rPr>
        <w:t xml:space="preserve">.- </w:t>
      </w:r>
      <w:r w:rsidR="00880D9F" w:rsidRPr="002B6485">
        <w:rPr>
          <w:rFonts w:ascii="Arial Narrow" w:hAnsi="Arial Narrow" w:cs="Arial"/>
          <w:sz w:val="20"/>
          <w:szCs w:val="20"/>
        </w:rPr>
        <w:t xml:space="preserve">Giro / </w:t>
      </w:r>
      <w:r w:rsidR="00C34F0E" w:rsidRPr="002B6485">
        <w:rPr>
          <w:rFonts w:ascii="Arial Narrow" w:hAnsi="Arial Narrow" w:cs="Arial"/>
          <w:sz w:val="20"/>
          <w:szCs w:val="20"/>
        </w:rPr>
        <w:t>Actividad:</w:t>
      </w:r>
      <w:r w:rsidRPr="002B6485">
        <w:rPr>
          <w:rFonts w:ascii="Arial Narrow" w:hAnsi="Arial Narrow" w:cs="Arial"/>
          <w:sz w:val="20"/>
          <w:szCs w:val="20"/>
        </w:rPr>
        <w:t xml:space="preserve"> _____________________________</w:t>
      </w:r>
      <w:r w:rsidR="00880D9F" w:rsidRPr="002B6485">
        <w:rPr>
          <w:rFonts w:ascii="Arial Narrow" w:hAnsi="Arial Narrow" w:cs="Arial"/>
          <w:sz w:val="20"/>
          <w:szCs w:val="20"/>
        </w:rPr>
        <w:t>_______________________</w:t>
      </w:r>
      <w:r w:rsidRPr="002B6485">
        <w:rPr>
          <w:rFonts w:ascii="Arial Narrow" w:hAnsi="Arial Narrow" w:cs="Arial"/>
          <w:sz w:val="20"/>
          <w:szCs w:val="20"/>
        </w:rPr>
        <w:t>_______________</w:t>
      </w:r>
    </w:p>
    <w:p w:rsidR="001A4231" w:rsidRDefault="00D71970" w:rsidP="001A4231">
      <w:pPr>
        <w:tabs>
          <w:tab w:val="right" w:pos="8504"/>
        </w:tabs>
        <w:spacing w:after="0" w:line="240" w:lineRule="auto"/>
        <w:jc w:val="both"/>
        <w:rPr>
          <w:rFonts w:ascii="Arial Narrow" w:hAnsi="Arial Narrow" w:cs="Arial"/>
          <w:sz w:val="20"/>
          <w:szCs w:val="20"/>
        </w:rPr>
      </w:pPr>
      <w:r w:rsidRPr="002B6485">
        <w:rPr>
          <w:rFonts w:ascii="Arial Narrow" w:hAnsi="Arial Narrow" w:cs="Arial"/>
          <w:sz w:val="20"/>
          <w:szCs w:val="20"/>
        </w:rPr>
        <w:t>I.</w:t>
      </w:r>
      <w:r w:rsidR="00880D9F" w:rsidRPr="002B6485">
        <w:rPr>
          <w:rFonts w:ascii="Arial Narrow" w:hAnsi="Arial Narrow" w:cs="Arial"/>
          <w:sz w:val="20"/>
          <w:szCs w:val="20"/>
        </w:rPr>
        <w:t>4</w:t>
      </w:r>
      <w:r w:rsidRPr="002B6485">
        <w:rPr>
          <w:rFonts w:ascii="Arial Narrow" w:hAnsi="Arial Narrow" w:cs="Arial"/>
          <w:sz w:val="20"/>
          <w:szCs w:val="20"/>
        </w:rPr>
        <w:t>.- La capacidad del establecimiento es de: _________ personas</w:t>
      </w:r>
      <w:r w:rsidR="00AC2633">
        <w:rPr>
          <w:rFonts w:ascii="Arial Narrow" w:hAnsi="Arial Narrow" w:cs="Arial"/>
          <w:sz w:val="20"/>
          <w:szCs w:val="20"/>
        </w:rPr>
        <w:t xml:space="preserve"> (aforo)</w:t>
      </w:r>
      <w:r w:rsidRPr="002B6485">
        <w:rPr>
          <w:rFonts w:ascii="Arial Narrow" w:hAnsi="Arial Narrow" w:cs="Arial"/>
          <w:sz w:val="20"/>
          <w:szCs w:val="20"/>
        </w:rPr>
        <w:t>, cumpliendo con lo señalado en el Reglamento Nacional de Edificaciones RNE</w:t>
      </w:r>
    </w:p>
    <w:p w:rsidR="00E62627" w:rsidRPr="002B6485" w:rsidRDefault="00E62627" w:rsidP="001A4231">
      <w:pPr>
        <w:tabs>
          <w:tab w:val="right" w:pos="8504"/>
        </w:tabs>
        <w:spacing w:after="0" w:line="240" w:lineRule="auto"/>
        <w:jc w:val="both"/>
        <w:rPr>
          <w:rFonts w:ascii="Arial Narrow" w:hAnsi="Arial Narrow" w:cs="Arial"/>
          <w:sz w:val="20"/>
          <w:szCs w:val="20"/>
        </w:rPr>
      </w:pPr>
      <w:r>
        <w:rPr>
          <w:rFonts w:ascii="Arial Narrow" w:hAnsi="Arial Narrow" w:cs="Arial"/>
          <w:sz w:val="20"/>
          <w:szCs w:val="20"/>
        </w:rPr>
        <w:t xml:space="preserve">I.5.- </w:t>
      </w:r>
      <w:r w:rsidR="00494A61">
        <w:rPr>
          <w:rFonts w:ascii="Arial Narrow" w:hAnsi="Arial Narrow" w:cs="Arial"/>
          <w:sz w:val="20"/>
          <w:szCs w:val="20"/>
        </w:rPr>
        <w:t>La edificación fue construida hace ____ años. El giro o actividad que se desarrolla en la edificación tiene una antigüedad de ____ años.</w:t>
      </w:r>
    </w:p>
    <w:p w:rsidR="007E5D35" w:rsidRDefault="006556A3" w:rsidP="001A4231">
      <w:pPr>
        <w:tabs>
          <w:tab w:val="right" w:pos="8504"/>
        </w:tabs>
        <w:spacing w:after="0" w:line="240" w:lineRule="auto"/>
        <w:jc w:val="both"/>
        <w:rPr>
          <w:rFonts w:ascii="Arial Narrow" w:hAnsi="Arial Narrow" w:cs="Arial"/>
          <w:sz w:val="20"/>
          <w:szCs w:val="20"/>
        </w:rPr>
      </w:pPr>
      <w:r w:rsidRPr="002B6485">
        <w:rPr>
          <w:rFonts w:ascii="Arial Narrow" w:hAnsi="Arial Narrow" w:cs="Arial"/>
          <w:sz w:val="20"/>
          <w:szCs w:val="20"/>
        </w:rPr>
        <w:t>I.</w:t>
      </w:r>
      <w:r w:rsidR="00E62627">
        <w:rPr>
          <w:rFonts w:ascii="Arial Narrow" w:hAnsi="Arial Narrow" w:cs="Arial"/>
          <w:sz w:val="20"/>
          <w:szCs w:val="20"/>
        </w:rPr>
        <w:t>6</w:t>
      </w:r>
      <w:r w:rsidRPr="002B6485">
        <w:rPr>
          <w:rFonts w:ascii="Arial Narrow" w:hAnsi="Arial Narrow" w:cs="Arial"/>
          <w:sz w:val="20"/>
          <w:szCs w:val="20"/>
        </w:rPr>
        <w:t>.-</w:t>
      </w:r>
      <w:r w:rsidR="00B35411" w:rsidRPr="002B6485">
        <w:rPr>
          <w:rFonts w:ascii="Arial Narrow" w:hAnsi="Arial Narrow" w:cs="Arial"/>
          <w:sz w:val="20"/>
          <w:szCs w:val="20"/>
        </w:rPr>
        <w:t>Declaro que mi Establecimiento Objeto de Inspección, tiene</w:t>
      </w:r>
      <w:r w:rsidR="00441F32" w:rsidRPr="002B6485">
        <w:rPr>
          <w:rFonts w:ascii="Arial Narrow" w:hAnsi="Arial Narrow" w:cs="Arial"/>
          <w:sz w:val="20"/>
          <w:szCs w:val="20"/>
        </w:rPr>
        <w:t xml:space="preserve"> las siguientes áreas</w:t>
      </w:r>
      <w:r w:rsidR="00B35411" w:rsidRPr="002B6485">
        <w:rPr>
          <w:rFonts w:ascii="Arial Narrow" w:hAnsi="Arial Narrow" w:cs="Arial"/>
          <w:sz w:val="20"/>
          <w:szCs w:val="20"/>
        </w:rPr>
        <w:t>:</w:t>
      </w:r>
    </w:p>
    <w:tbl>
      <w:tblPr>
        <w:tblStyle w:val="Tablaconcuadrcula"/>
        <w:tblW w:w="0" w:type="auto"/>
        <w:jc w:val="center"/>
        <w:tblLook w:val="04A0"/>
      </w:tblPr>
      <w:tblGrid>
        <w:gridCol w:w="4115"/>
        <w:gridCol w:w="3393"/>
      </w:tblGrid>
      <w:tr w:rsidR="002B6485" w:rsidRPr="002B6485" w:rsidTr="0057645C">
        <w:trPr>
          <w:jc w:val="center"/>
        </w:trPr>
        <w:tc>
          <w:tcPr>
            <w:tcW w:w="4115" w:type="dxa"/>
          </w:tcPr>
          <w:p w:rsidR="00D416A1" w:rsidRPr="002B6485" w:rsidRDefault="00D416A1" w:rsidP="001A4231">
            <w:pPr>
              <w:tabs>
                <w:tab w:val="right" w:pos="8504"/>
              </w:tabs>
              <w:jc w:val="both"/>
              <w:rPr>
                <w:rFonts w:ascii="Arial Narrow" w:hAnsi="Arial Narrow" w:cs="Arial"/>
                <w:b/>
                <w:sz w:val="20"/>
                <w:szCs w:val="20"/>
              </w:rPr>
            </w:pPr>
            <w:r w:rsidRPr="002B6485">
              <w:rPr>
                <w:rFonts w:ascii="Arial Narrow" w:hAnsi="Arial Narrow" w:cs="Arial"/>
                <w:b/>
                <w:sz w:val="20"/>
                <w:szCs w:val="20"/>
              </w:rPr>
              <w:t>Área de terreno</w:t>
            </w:r>
          </w:p>
        </w:tc>
        <w:tc>
          <w:tcPr>
            <w:tcW w:w="3393" w:type="dxa"/>
          </w:tcPr>
          <w:p w:rsidR="00D416A1" w:rsidRPr="002B6485" w:rsidRDefault="00181244" w:rsidP="00181244">
            <w:pPr>
              <w:tabs>
                <w:tab w:val="right" w:pos="8504"/>
              </w:tabs>
              <w:jc w:val="right"/>
              <w:rPr>
                <w:rFonts w:ascii="Arial Narrow" w:hAnsi="Arial Narrow" w:cs="Arial"/>
                <w:sz w:val="20"/>
                <w:szCs w:val="20"/>
              </w:rPr>
            </w:pPr>
            <w:r>
              <w:rPr>
                <w:rFonts w:ascii="Arial Narrow" w:hAnsi="Arial Narrow" w:cs="Arial"/>
                <w:sz w:val="20"/>
                <w:szCs w:val="20"/>
              </w:rPr>
              <w:t>m</w:t>
            </w:r>
            <w:r w:rsidR="00FB167C">
              <w:rPr>
                <w:rFonts w:ascii="Arial Narrow" w:hAnsi="Arial Narrow" w:cs="Arial"/>
                <w:sz w:val="20"/>
                <w:szCs w:val="20"/>
              </w:rPr>
              <w:t>2</w:t>
            </w:r>
          </w:p>
        </w:tc>
      </w:tr>
      <w:tr w:rsidR="00181244" w:rsidRPr="002B6485" w:rsidTr="0057645C">
        <w:trPr>
          <w:jc w:val="center"/>
        </w:trPr>
        <w:tc>
          <w:tcPr>
            <w:tcW w:w="7508" w:type="dxa"/>
            <w:gridSpan w:val="2"/>
          </w:tcPr>
          <w:p w:rsidR="00181244" w:rsidRPr="002B6485" w:rsidRDefault="00181244" w:rsidP="00181244">
            <w:pPr>
              <w:tabs>
                <w:tab w:val="right" w:pos="8504"/>
              </w:tabs>
              <w:rPr>
                <w:rFonts w:ascii="Arial Narrow" w:hAnsi="Arial Narrow" w:cs="Arial"/>
                <w:sz w:val="20"/>
                <w:szCs w:val="20"/>
              </w:rPr>
            </w:pPr>
            <w:r w:rsidRPr="002B6485">
              <w:rPr>
                <w:rFonts w:ascii="Arial Narrow" w:hAnsi="Arial Narrow" w:cs="Arial"/>
                <w:b/>
                <w:sz w:val="20"/>
                <w:szCs w:val="20"/>
              </w:rPr>
              <w:t>Área techada por piso</w:t>
            </w:r>
          </w:p>
        </w:tc>
      </w:tr>
      <w:tr w:rsidR="00181244" w:rsidRPr="002B6485" w:rsidTr="0057645C">
        <w:trPr>
          <w:jc w:val="center"/>
        </w:trPr>
        <w:tc>
          <w:tcPr>
            <w:tcW w:w="4115" w:type="dxa"/>
          </w:tcPr>
          <w:p w:rsidR="00181244" w:rsidRPr="002B6485" w:rsidRDefault="00181244" w:rsidP="00181244">
            <w:pPr>
              <w:tabs>
                <w:tab w:val="right" w:pos="8504"/>
              </w:tabs>
              <w:jc w:val="both"/>
              <w:rPr>
                <w:rFonts w:ascii="Arial Narrow" w:hAnsi="Arial Narrow" w:cs="Arial"/>
                <w:sz w:val="20"/>
                <w:szCs w:val="20"/>
              </w:rPr>
            </w:pPr>
            <w:r w:rsidRPr="002B6485">
              <w:rPr>
                <w:rFonts w:ascii="Arial Narrow" w:hAnsi="Arial Narrow" w:cs="Arial"/>
                <w:sz w:val="20"/>
                <w:szCs w:val="20"/>
              </w:rPr>
              <w:t>1ero</w:t>
            </w:r>
          </w:p>
        </w:tc>
        <w:tc>
          <w:tcPr>
            <w:tcW w:w="3393" w:type="dxa"/>
          </w:tcPr>
          <w:p w:rsidR="00181244" w:rsidRPr="002B6485" w:rsidRDefault="00181244" w:rsidP="00181244">
            <w:pPr>
              <w:tabs>
                <w:tab w:val="right" w:pos="8504"/>
              </w:tabs>
              <w:jc w:val="right"/>
              <w:rPr>
                <w:rFonts w:ascii="Arial Narrow" w:hAnsi="Arial Narrow" w:cs="Arial"/>
                <w:sz w:val="20"/>
                <w:szCs w:val="20"/>
              </w:rPr>
            </w:pPr>
            <w:r w:rsidRPr="0001346E">
              <w:rPr>
                <w:rFonts w:ascii="Arial Narrow" w:hAnsi="Arial Narrow" w:cs="Arial"/>
                <w:sz w:val="20"/>
                <w:szCs w:val="20"/>
              </w:rPr>
              <w:t xml:space="preserve"> m2</w:t>
            </w:r>
          </w:p>
        </w:tc>
      </w:tr>
      <w:tr w:rsidR="00181244" w:rsidRPr="002B6485" w:rsidTr="0057645C">
        <w:trPr>
          <w:jc w:val="center"/>
        </w:trPr>
        <w:tc>
          <w:tcPr>
            <w:tcW w:w="4115" w:type="dxa"/>
          </w:tcPr>
          <w:p w:rsidR="00181244" w:rsidRPr="002B6485" w:rsidRDefault="00181244" w:rsidP="00181244">
            <w:pPr>
              <w:tabs>
                <w:tab w:val="right" w:pos="8504"/>
              </w:tabs>
              <w:jc w:val="both"/>
              <w:rPr>
                <w:rFonts w:ascii="Arial Narrow" w:hAnsi="Arial Narrow" w:cs="Arial"/>
                <w:sz w:val="20"/>
                <w:szCs w:val="20"/>
              </w:rPr>
            </w:pPr>
            <w:r w:rsidRPr="002B6485">
              <w:rPr>
                <w:rFonts w:ascii="Arial Narrow" w:hAnsi="Arial Narrow" w:cs="Arial"/>
                <w:sz w:val="20"/>
                <w:szCs w:val="20"/>
              </w:rPr>
              <w:t>2do</w:t>
            </w:r>
          </w:p>
        </w:tc>
        <w:tc>
          <w:tcPr>
            <w:tcW w:w="3393" w:type="dxa"/>
          </w:tcPr>
          <w:p w:rsidR="00181244" w:rsidRPr="002B6485" w:rsidRDefault="00181244" w:rsidP="00181244">
            <w:pPr>
              <w:tabs>
                <w:tab w:val="right" w:pos="8504"/>
              </w:tabs>
              <w:jc w:val="right"/>
              <w:rPr>
                <w:rFonts w:ascii="Arial Narrow" w:hAnsi="Arial Narrow" w:cs="Arial"/>
                <w:sz w:val="20"/>
                <w:szCs w:val="20"/>
              </w:rPr>
            </w:pPr>
            <w:r w:rsidRPr="0001346E">
              <w:rPr>
                <w:rFonts w:ascii="Arial Narrow" w:hAnsi="Arial Narrow" w:cs="Arial"/>
                <w:sz w:val="20"/>
                <w:szCs w:val="20"/>
              </w:rPr>
              <w:t xml:space="preserve"> m2</w:t>
            </w:r>
          </w:p>
        </w:tc>
      </w:tr>
      <w:tr w:rsidR="00181244" w:rsidRPr="002B6485" w:rsidTr="0057645C">
        <w:trPr>
          <w:jc w:val="center"/>
        </w:trPr>
        <w:tc>
          <w:tcPr>
            <w:tcW w:w="4115" w:type="dxa"/>
          </w:tcPr>
          <w:p w:rsidR="00181244" w:rsidRPr="002B6485" w:rsidRDefault="00181244" w:rsidP="00181244">
            <w:pPr>
              <w:tabs>
                <w:tab w:val="right" w:pos="8504"/>
              </w:tabs>
              <w:jc w:val="both"/>
              <w:rPr>
                <w:rFonts w:ascii="Arial Narrow" w:hAnsi="Arial Narrow" w:cs="Arial"/>
                <w:sz w:val="20"/>
                <w:szCs w:val="20"/>
              </w:rPr>
            </w:pPr>
            <w:r w:rsidRPr="002B6485">
              <w:rPr>
                <w:rFonts w:ascii="Arial Narrow" w:hAnsi="Arial Narrow" w:cs="Arial"/>
                <w:sz w:val="20"/>
                <w:szCs w:val="20"/>
              </w:rPr>
              <w:t>3ero</w:t>
            </w:r>
          </w:p>
        </w:tc>
        <w:tc>
          <w:tcPr>
            <w:tcW w:w="3393" w:type="dxa"/>
          </w:tcPr>
          <w:p w:rsidR="00181244" w:rsidRPr="002B6485" w:rsidRDefault="00181244" w:rsidP="00181244">
            <w:pPr>
              <w:tabs>
                <w:tab w:val="right" w:pos="8504"/>
              </w:tabs>
              <w:jc w:val="right"/>
              <w:rPr>
                <w:rFonts w:ascii="Arial Narrow" w:hAnsi="Arial Narrow" w:cs="Arial"/>
                <w:sz w:val="20"/>
                <w:szCs w:val="20"/>
              </w:rPr>
            </w:pPr>
            <w:r w:rsidRPr="0001346E">
              <w:rPr>
                <w:rFonts w:ascii="Arial Narrow" w:hAnsi="Arial Narrow" w:cs="Arial"/>
                <w:sz w:val="20"/>
                <w:szCs w:val="20"/>
              </w:rPr>
              <w:t xml:space="preserve"> m2</w:t>
            </w:r>
          </w:p>
        </w:tc>
      </w:tr>
      <w:tr w:rsidR="00181244" w:rsidRPr="002B6485" w:rsidTr="0057645C">
        <w:trPr>
          <w:jc w:val="center"/>
        </w:trPr>
        <w:tc>
          <w:tcPr>
            <w:tcW w:w="4115" w:type="dxa"/>
          </w:tcPr>
          <w:p w:rsidR="00181244" w:rsidRPr="002B6485" w:rsidRDefault="00181244" w:rsidP="00181244">
            <w:pPr>
              <w:tabs>
                <w:tab w:val="right" w:pos="8504"/>
              </w:tabs>
              <w:jc w:val="both"/>
              <w:rPr>
                <w:rFonts w:ascii="Arial Narrow" w:hAnsi="Arial Narrow" w:cs="Arial"/>
                <w:sz w:val="20"/>
                <w:szCs w:val="20"/>
              </w:rPr>
            </w:pPr>
            <w:r w:rsidRPr="002B6485">
              <w:rPr>
                <w:rFonts w:ascii="Arial Narrow" w:hAnsi="Arial Narrow" w:cs="Arial"/>
                <w:sz w:val="20"/>
                <w:szCs w:val="20"/>
              </w:rPr>
              <w:t>4to</w:t>
            </w:r>
          </w:p>
        </w:tc>
        <w:tc>
          <w:tcPr>
            <w:tcW w:w="3393" w:type="dxa"/>
          </w:tcPr>
          <w:p w:rsidR="00181244" w:rsidRPr="002B6485" w:rsidRDefault="00181244" w:rsidP="00181244">
            <w:pPr>
              <w:tabs>
                <w:tab w:val="right" w:pos="8504"/>
              </w:tabs>
              <w:jc w:val="right"/>
              <w:rPr>
                <w:rFonts w:ascii="Arial Narrow" w:hAnsi="Arial Narrow" w:cs="Arial"/>
                <w:sz w:val="20"/>
                <w:szCs w:val="20"/>
              </w:rPr>
            </w:pPr>
            <w:r w:rsidRPr="0001346E">
              <w:rPr>
                <w:rFonts w:ascii="Arial Narrow" w:hAnsi="Arial Narrow" w:cs="Arial"/>
                <w:sz w:val="20"/>
                <w:szCs w:val="20"/>
              </w:rPr>
              <w:t xml:space="preserve"> m2</w:t>
            </w:r>
          </w:p>
        </w:tc>
      </w:tr>
      <w:tr w:rsidR="00181244" w:rsidRPr="002B6485" w:rsidTr="0057645C">
        <w:trPr>
          <w:jc w:val="center"/>
        </w:trPr>
        <w:tc>
          <w:tcPr>
            <w:tcW w:w="4115" w:type="dxa"/>
          </w:tcPr>
          <w:p w:rsidR="00181244" w:rsidRPr="002B6485" w:rsidRDefault="00181244" w:rsidP="00181244">
            <w:pPr>
              <w:tabs>
                <w:tab w:val="right" w:pos="8504"/>
              </w:tabs>
              <w:jc w:val="both"/>
              <w:rPr>
                <w:rFonts w:ascii="Arial Narrow" w:hAnsi="Arial Narrow" w:cs="Arial"/>
                <w:sz w:val="20"/>
                <w:szCs w:val="20"/>
              </w:rPr>
            </w:pPr>
            <w:r w:rsidRPr="002B6485">
              <w:rPr>
                <w:rFonts w:ascii="Arial Narrow" w:hAnsi="Arial Narrow" w:cs="Arial"/>
                <w:sz w:val="20"/>
                <w:szCs w:val="20"/>
              </w:rPr>
              <w:t xml:space="preserve">Otros Pisos: </w:t>
            </w:r>
          </w:p>
        </w:tc>
        <w:tc>
          <w:tcPr>
            <w:tcW w:w="3393" w:type="dxa"/>
          </w:tcPr>
          <w:p w:rsidR="00181244" w:rsidRPr="002B6485" w:rsidRDefault="00181244" w:rsidP="00181244">
            <w:pPr>
              <w:tabs>
                <w:tab w:val="right" w:pos="8504"/>
              </w:tabs>
              <w:jc w:val="right"/>
              <w:rPr>
                <w:rFonts w:ascii="Arial Narrow" w:hAnsi="Arial Narrow" w:cs="Arial"/>
                <w:sz w:val="20"/>
                <w:szCs w:val="20"/>
              </w:rPr>
            </w:pPr>
            <w:r w:rsidRPr="0001346E">
              <w:rPr>
                <w:rFonts w:ascii="Arial Narrow" w:hAnsi="Arial Narrow" w:cs="Arial"/>
                <w:sz w:val="20"/>
                <w:szCs w:val="20"/>
              </w:rPr>
              <w:t xml:space="preserve"> m2</w:t>
            </w:r>
          </w:p>
        </w:tc>
      </w:tr>
      <w:tr w:rsidR="00181244" w:rsidRPr="002B6485" w:rsidTr="0057645C">
        <w:trPr>
          <w:jc w:val="center"/>
        </w:trPr>
        <w:tc>
          <w:tcPr>
            <w:tcW w:w="4115" w:type="dxa"/>
          </w:tcPr>
          <w:p w:rsidR="00181244" w:rsidRPr="002B6485" w:rsidRDefault="00181244" w:rsidP="00181244">
            <w:pPr>
              <w:tabs>
                <w:tab w:val="right" w:pos="8504"/>
              </w:tabs>
              <w:jc w:val="both"/>
              <w:rPr>
                <w:rFonts w:ascii="Arial Narrow" w:hAnsi="Arial Narrow" w:cs="Arial"/>
                <w:b/>
                <w:sz w:val="20"/>
                <w:szCs w:val="20"/>
              </w:rPr>
            </w:pPr>
            <w:r w:rsidRPr="002B6485">
              <w:rPr>
                <w:rFonts w:ascii="Arial Narrow" w:hAnsi="Arial Narrow" w:cs="Arial"/>
                <w:b/>
                <w:sz w:val="20"/>
                <w:szCs w:val="20"/>
              </w:rPr>
              <w:t>Área techada total</w:t>
            </w:r>
          </w:p>
        </w:tc>
        <w:tc>
          <w:tcPr>
            <w:tcW w:w="3393" w:type="dxa"/>
          </w:tcPr>
          <w:p w:rsidR="00181244" w:rsidRPr="002B6485" w:rsidRDefault="00181244" w:rsidP="00181244">
            <w:pPr>
              <w:tabs>
                <w:tab w:val="right" w:pos="8504"/>
              </w:tabs>
              <w:jc w:val="right"/>
              <w:rPr>
                <w:rFonts w:ascii="Arial Narrow" w:hAnsi="Arial Narrow" w:cs="Arial"/>
                <w:sz w:val="20"/>
                <w:szCs w:val="20"/>
              </w:rPr>
            </w:pPr>
            <w:r w:rsidRPr="0001346E">
              <w:rPr>
                <w:rFonts w:ascii="Arial Narrow" w:hAnsi="Arial Narrow" w:cs="Arial"/>
                <w:sz w:val="20"/>
                <w:szCs w:val="20"/>
              </w:rPr>
              <w:t xml:space="preserve"> m2</w:t>
            </w:r>
          </w:p>
        </w:tc>
      </w:tr>
      <w:tr w:rsidR="00181244" w:rsidRPr="002B6485" w:rsidTr="0057645C">
        <w:trPr>
          <w:jc w:val="center"/>
        </w:trPr>
        <w:tc>
          <w:tcPr>
            <w:tcW w:w="4115" w:type="dxa"/>
          </w:tcPr>
          <w:p w:rsidR="00181244" w:rsidRPr="002B6485" w:rsidRDefault="00181244" w:rsidP="00181244">
            <w:pPr>
              <w:tabs>
                <w:tab w:val="right" w:pos="8504"/>
              </w:tabs>
              <w:jc w:val="both"/>
              <w:rPr>
                <w:rFonts w:ascii="Arial Narrow" w:hAnsi="Arial Narrow" w:cs="Arial"/>
                <w:b/>
                <w:sz w:val="20"/>
                <w:szCs w:val="20"/>
              </w:rPr>
            </w:pPr>
            <w:r w:rsidRPr="002B6485">
              <w:rPr>
                <w:rFonts w:ascii="Arial Narrow" w:hAnsi="Arial Narrow" w:cs="Arial"/>
                <w:b/>
                <w:sz w:val="20"/>
                <w:szCs w:val="20"/>
              </w:rPr>
              <w:t>Área ocupada total</w:t>
            </w:r>
          </w:p>
        </w:tc>
        <w:tc>
          <w:tcPr>
            <w:tcW w:w="3393" w:type="dxa"/>
          </w:tcPr>
          <w:p w:rsidR="00181244" w:rsidRPr="002B6485" w:rsidRDefault="00181244" w:rsidP="00181244">
            <w:pPr>
              <w:tabs>
                <w:tab w:val="right" w:pos="8504"/>
              </w:tabs>
              <w:jc w:val="right"/>
              <w:rPr>
                <w:rFonts w:ascii="Arial Narrow" w:hAnsi="Arial Narrow" w:cs="Arial"/>
                <w:sz w:val="20"/>
                <w:szCs w:val="20"/>
              </w:rPr>
            </w:pPr>
            <w:r w:rsidRPr="0001346E">
              <w:rPr>
                <w:rFonts w:ascii="Arial Narrow" w:hAnsi="Arial Narrow" w:cs="Arial"/>
                <w:sz w:val="20"/>
                <w:szCs w:val="20"/>
              </w:rPr>
              <w:t xml:space="preserve"> m2</w:t>
            </w:r>
          </w:p>
        </w:tc>
      </w:tr>
    </w:tbl>
    <w:p w:rsidR="00D802E0" w:rsidRPr="002B6485" w:rsidRDefault="001701B8" w:rsidP="00C76FE5">
      <w:pPr>
        <w:tabs>
          <w:tab w:val="right" w:pos="8504"/>
        </w:tabs>
        <w:spacing w:after="0" w:line="240" w:lineRule="auto"/>
        <w:jc w:val="both"/>
        <w:rPr>
          <w:rFonts w:ascii="Arial Narrow" w:hAnsi="Arial Narrow" w:cs="Arial"/>
          <w:sz w:val="16"/>
          <w:szCs w:val="16"/>
        </w:rPr>
      </w:pPr>
      <w:r w:rsidRPr="002B6485">
        <w:rPr>
          <w:rFonts w:ascii="Arial Narrow" w:hAnsi="Arial Narrow" w:cs="Arial"/>
          <w:b/>
          <w:sz w:val="16"/>
          <w:szCs w:val="16"/>
        </w:rPr>
        <w:t>Piso</w:t>
      </w:r>
      <w:r w:rsidR="00C76FE5" w:rsidRPr="002B6485">
        <w:rPr>
          <w:rFonts w:ascii="Arial Narrow" w:hAnsi="Arial Narrow" w:cs="Arial"/>
          <w:sz w:val="16"/>
          <w:szCs w:val="16"/>
        </w:rPr>
        <w:t xml:space="preserve">: Espacio habitable limitado por una superficie inferior transitable y una </w:t>
      </w:r>
      <w:r w:rsidR="00C80B46" w:rsidRPr="002B6485">
        <w:rPr>
          <w:rFonts w:ascii="Arial Narrow" w:hAnsi="Arial Narrow" w:cs="Arial"/>
          <w:sz w:val="16"/>
          <w:szCs w:val="16"/>
        </w:rPr>
        <w:t xml:space="preserve">cobertura </w:t>
      </w:r>
      <w:r w:rsidR="00C76FE5" w:rsidRPr="002B6485">
        <w:rPr>
          <w:rFonts w:ascii="Arial Narrow" w:hAnsi="Arial Narrow" w:cs="Arial"/>
          <w:sz w:val="16"/>
          <w:szCs w:val="16"/>
        </w:rPr>
        <w:t xml:space="preserve">que la techa. </w:t>
      </w:r>
      <w:r w:rsidR="00C80B46" w:rsidRPr="002B6485">
        <w:rPr>
          <w:rFonts w:ascii="Arial Narrow" w:hAnsi="Arial Narrow" w:cs="Arial"/>
          <w:sz w:val="16"/>
          <w:szCs w:val="16"/>
        </w:rPr>
        <w:t xml:space="preserve">La sección de la cobertura forma parte de la altura de piso (Artículo único de la Norma G.040 del Reglamento Nacional de Edificaciones - RNE). </w:t>
      </w:r>
      <w:r w:rsidR="00C76FE5" w:rsidRPr="002B6485">
        <w:rPr>
          <w:rFonts w:ascii="Arial Narrow" w:hAnsi="Arial Narrow" w:cs="Arial"/>
          <w:sz w:val="16"/>
          <w:szCs w:val="16"/>
        </w:rPr>
        <w:t>No incluye cuarto de bombas o máquinas en sótano o azotea, cuando estas no ocupan la totalidad del nivel.</w:t>
      </w:r>
    </w:p>
    <w:p w:rsidR="00AE744E" w:rsidRPr="002B6485" w:rsidRDefault="00C76FE5" w:rsidP="00C76FE5">
      <w:pPr>
        <w:tabs>
          <w:tab w:val="right" w:pos="8504"/>
        </w:tabs>
        <w:spacing w:after="0" w:line="240" w:lineRule="auto"/>
        <w:jc w:val="both"/>
        <w:rPr>
          <w:rFonts w:ascii="Arial Narrow" w:hAnsi="Arial Narrow" w:cs="Arial"/>
          <w:sz w:val="16"/>
          <w:szCs w:val="16"/>
        </w:rPr>
      </w:pPr>
      <w:r w:rsidRPr="002B6485">
        <w:rPr>
          <w:rFonts w:ascii="Arial Narrow" w:hAnsi="Arial Narrow" w:cs="Arial"/>
          <w:b/>
          <w:sz w:val="16"/>
          <w:szCs w:val="16"/>
        </w:rPr>
        <w:t xml:space="preserve">Área </w:t>
      </w:r>
      <w:r w:rsidR="005D6BCE" w:rsidRPr="002B6485">
        <w:rPr>
          <w:rFonts w:ascii="Arial Narrow" w:hAnsi="Arial Narrow" w:cs="Arial"/>
          <w:b/>
          <w:sz w:val="16"/>
          <w:szCs w:val="16"/>
        </w:rPr>
        <w:t>Ocupada</w:t>
      </w:r>
      <w:r w:rsidRPr="002B6485">
        <w:rPr>
          <w:rFonts w:ascii="Arial Narrow" w:hAnsi="Arial Narrow" w:cs="Arial"/>
          <w:sz w:val="16"/>
          <w:szCs w:val="16"/>
        </w:rPr>
        <w:t xml:space="preserve">: </w:t>
      </w:r>
      <w:r w:rsidR="00AE744E" w:rsidRPr="002B6485">
        <w:rPr>
          <w:rFonts w:ascii="Arial Narrow" w:hAnsi="Arial Narrow" w:cs="Arial"/>
          <w:sz w:val="16"/>
          <w:szCs w:val="16"/>
        </w:rPr>
        <w:t xml:space="preserve">El área total del piso correspondiente, que incluye áreas techadas y libres. Superficie y/o área techada y sin techar de dominio propio, de propiedad exclusiva o común de un inmueble y/o unidad inmobiliaria, delimitada por los linderos de una poligonal trazada en la cara exterior de los muros del perímetro o sobre el eje del muro divisorio en caso de colindancia con otra unidad inmobiliaria. No incluye los ductos verticales </w:t>
      </w:r>
      <w:r w:rsidR="009535EA">
        <w:rPr>
          <w:rFonts w:ascii="Arial Narrow" w:hAnsi="Arial Narrow" w:cs="Arial"/>
          <w:sz w:val="16"/>
          <w:szCs w:val="16"/>
        </w:rPr>
        <w:t xml:space="preserve">de iluminación y ventilación. </w:t>
      </w:r>
      <w:r w:rsidR="00AE744E" w:rsidRPr="002B6485">
        <w:rPr>
          <w:rFonts w:ascii="Arial Narrow" w:hAnsi="Arial Narrow" w:cs="Arial"/>
          <w:sz w:val="16"/>
          <w:szCs w:val="16"/>
        </w:rPr>
        <w:t xml:space="preserve">(Artículo único G.040 </w:t>
      </w:r>
      <w:r w:rsidR="009535EA">
        <w:rPr>
          <w:rFonts w:ascii="Arial Narrow" w:hAnsi="Arial Narrow" w:cs="Arial"/>
          <w:sz w:val="16"/>
          <w:szCs w:val="16"/>
        </w:rPr>
        <w:t xml:space="preserve">RNE). </w:t>
      </w:r>
      <w:r w:rsidR="009535EA" w:rsidRPr="009535EA">
        <w:rPr>
          <w:rFonts w:ascii="Arial Narrow" w:hAnsi="Arial Narrow" w:cs="Arial"/>
          <w:sz w:val="16"/>
          <w:szCs w:val="16"/>
        </w:rPr>
        <w:t xml:space="preserve">El </w:t>
      </w:r>
      <w:r w:rsidR="009535EA" w:rsidRPr="00486E49">
        <w:rPr>
          <w:rFonts w:ascii="Arial Narrow" w:hAnsi="Arial Narrow" w:cs="Arial"/>
          <w:b/>
          <w:sz w:val="16"/>
          <w:szCs w:val="16"/>
        </w:rPr>
        <w:t>área ocupada total</w:t>
      </w:r>
      <w:r w:rsidR="009535EA" w:rsidRPr="009535EA">
        <w:rPr>
          <w:rFonts w:ascii="Arial Narrow" w:hAnsi="Arial Narrow" w:cs="Arial"/>
          <w:sz w:val="16"/>
          <w:szCs w:val="16"/>
        </w:rPr>
        <w:t xml:space="preserve"> se calcula de la siguiente manera: Sumatoria del área de terreno más área</w:t>
      </w:r>
      <w:r w:rsidR="009535EA">
        <w:rPr>
          <w:rFonts w:ascii="Arial Narrow" w:hAnsi="Arial Narrow" w:cs="Arial"/>
          <w:sz w:val="16"/>
          <w:szCs w:val="16"/>
        </w:rPr>
        <w:t>s</w:t>
      </w:r>
      <w:r w:rsidR="009535EA" w:rsidRPr="009535EA">
        <w:rPr>
          <w:rFonts w:ascii="Arial Narrow" w:hAnsi="Arial Narrow" w:cs="Arial"/>
          <w:sz w:val="16"/>
          <w:szCs w:val="16"/>
        </w:rPr>
        <w:t xml:space="preserve"> techada</w:t>
      </w:r>
      <w:r w:rsidR="009535EA">
        <w:rPr>
          <w:rFonts w:ascii="Arial Narrow" w:hAnsi="Arial Narrow" w:cs="Arial"/>
          <w:sz w:val="16"/>
          <w:szCs w:val="16"/>
        </w:rPr>
        <w:t>s</w:t>
      </w:r>
      <w:r w:rsidR="009535EA" w:rsidRPr="009535EA">
        <w:rPr>
          <w:rFonts w:ascii="Arial Narrow" w:hAnsi="Arial Narrow" w:cs="Arial"/>
          <w:sz w:val="16"/>
          <w:szCs w:val="16"/>
        </w:rPr>
        <w:t xml:space="preserve"> a partir del segundo piso</w:t>
      </w:r>
      <w:r w:rsidR="009535EA">
        <w:rPr>
          <w:rFonts w:ascii="Arial Narrow" w:hAnsi="Arial Narrow" w:cs="Arial"/>
          <w:sz w:val="16"/>
          <w:szCs w:val="16"/>
        </w:rPr>
        <w:t>,</w:t>
      </w:r>
      <w:r w:rsidR="009535EA" w:rsidRPr="009535EA">
        <w:rPr>
          <w:rFonts w:ascii="Arial Narrow" w:hAnsi="Arial Narrow" w:cs="Arial"/>
          <w:sz w:val="16"/>
          <w:szCs w:val="16"/>
        </w:rPr>
        <w:t xml:space="preserve"> incluyendo de ser el caso</w:t>
      </w:r>
      <w:r w:rsidR="009535EA">
        <w:rPr>
          <w:rFonts w:ascii="Arial Narrow" w:hAnsi="Arial Narrow" w:cs="Arial"/>
          <w:sz w:val="16"/>
          <w:szCs w:val="16"/>
        </w:rPr>
        <w:t>,</w:t>
      </w:r>
      <w:r w:rsidR="009535EA" w:rsidRPr="009535EA">
        <w:rPr>
          <w:rFonts w:ascii="Arial Narrow" w:hAnsi="Arial Narrow" w:cs="Arial"/>
          <w:sz w:val="16"/>
          <w:szCs w:val="16"/>
        </w:rPr>
        <w:t xml:space="preserve"> la azotea. En caso de existir sótano su área se adiciona al área ocupada total</w:t>
      </w:r>
      <w:r w:rsidR="009535EA">
        <w:rPr>
          <w:rFonts w:ascii="Arial Narrow" w:hAnsi="Arial Narrow" w:cs="Arial"/>
          <w:sz w:val="16"/>
          <w:szCs w:val="16"/>
        </w:rPr>
        <w:t>.</w:t>
      </w:r>
    </w:p>
    <w:p w:rsidR="005D6BCE" w:rsidRPr="002B6485" w:rsidRDefault="005D6BCE" w:rsidP="00C76FE5">
      <w:pPr>
        <w:tabs>
          <w:tab w:val="right" w:pos="8504"/>
        </w:tabs>
        <w:spacing w:after="0" w:line="240" w:lineRule="auto"/>
        <w:jc w:val="both"/>
        <w:rPr>
          <w:rFonts w:ascii="Arial Narrow" w:hAnsi="Arial Narrow" w:cs="Arial"/>
          <w:sz w:val="16"/>
          <w:szCs w:val="16"/>
        </w:rPr>
      </w:pPr>
      <w:r w:rsidRPr="002B6485">
        <w:rPr>
          <w:rFonts w:ascii="Arial Narrow" w:hAnsi="Arial Narrow" w:cs="Arial"/>
          <w:b/>
          <w:sz w:val="16"/>
          <w:szCs w:val="16"/>
        </w:rPr>
        <w:t>Área Techada:</w:t>
      </w:r>
      <w:r w:rsidRPr="002B6485">
        <w:rPr>
          <w:rFonts w:ascii="Arial Narrow" w:hAnsi="Arial Narrow" w:cs="Arial"/>
          <w:sz w:val="16"/>
          <w:szCs w:val="16"/>
        </w:rPr>
        <w:t xml:space="preserve"> Superficie y/o área que se calcula sumando la proyección de los límites de la poligonal del techo que encierra cada piso. No forman parte del área techada: los ductos</w:t>
      </w:r>
      <w:r w:rsidR="003628DD">
        <w:rPr>
          <w:rFonts w:ascii="Arial Narrow" w:hAnsi="Arial Narrow" w:cs="Arial"/>
          <w:sz w:val="16"/>
          <w:szCs w:val="16"/>
        </w:rPr>
        <w:t xml:space="preserve"> de iluminación y ventilación</w:t>
      </w:r>
      <w:r w:rsidRPr="002B6485">
        <w:rPr>
          <w:rFonts w:ascii="Arial Narrow" w:hAnsi="Arial Narrow" w:cs="Arial"/>
          <w:sz w:val="16"/>
          <w:szCs w:val="16"/>
        </w:rPr>
        <w:t>, tanques cisterna y de agua, cuarto de máquinas, aleros para protección de lluvias, balcones.</w:t>
      </w:r>
      <w:r w:rsidR="009535EA" w:rsidRPr="009535EA">
        <w:rPr>
          <w:rFonts w:ascii="Arial Narrow" w:hAnsi="Arial Narrow" w:cs="Arial"/>
          <w:sz w:val="16"/>
          <w:szCs w:val="16"/>
        </w:rPr>
        <w:t>(Artículo único G.040 RNE</w:t>
      </w:r>
      <w:r w:rsidR="009535EA">
        <w:rPr>
          <w:rFonts w:ascii="Arial Narrow" w:hAnsi="Arial Narrow" w:cs="Arial"/>
          <w:sz w:val="16"/>
          <w:szCs w:val="16"/>
        </w:rPr>
        <w:t>).</w:t>
      </w:r>
    </w:p>
    <w:p w:rsidR="00FC3BEE" w:rsidRPr="002B6485" w:rsidRDefault="00FC3BEE" w:rsidP="001A4231">
      <w:pPr>
        <w:tabs>
          <w:tab w:val="right" w:pos="8504"/>
        </w:tabs>
        <w:spacing w:after="0" w:line="240" w:lineRule="auto"/>
        <w:jc w:val="both"/>
        <w:rPr>
          <w:rFonts w:ascii="Arial Narrow" w:hAnsi="Arial Narrow" w:cs="Arial"/>
        </w:rPr>
      </w:pPr>
    </w:p>
    <w:p w:rsidR="00880D9F" w:rsidRDefault="00FB1EDB" w:rsidP="001A4231">
      <w:pPr>
        <w:spacing w:after="0" w:line="240" w:lineRule="auto"/>
        <w:jc w:val="both"/>
        <w:rPr>
          <w:rFonts w:ascii="Arial Narrow" w:hAnsi="Arial Narrow" w:cs="Arial"/>
          <w:sz w:val="20"/>
          <w:szCs w:val="20"/>
        </w:rPr>
      </w:pPr>
      <w:r w:rsidRPr="002B6485">
        <w:rPr>
          <w:rFonts w:ascii="Arial Narrow" w:hAnsi="Arial Narrow" w:cs="Arial"/>
          <w:sz w:val="20"/>
          <w:szCs w:val="20"/>
        </w:rPr>
        <w:t xml:space="preserve">II.- </w:t>
      </w:r>
      <w:r w:rsidR="004A416B" w:rsidRPr="002B6485">
        <w:rPr>
          <w:rFonts w:ascii="Arial Narrow" w:hAnsi="Arial Narrow" w:cs="Arial"/>
          <w:sz w:val="20"/>
          <w:szCs w:val="20"/>
        </w:rPr>
        <w:t>Declar</w:t>
      </w:r>
      <w:r w:rsidR="00B43F89" w:rsidRPr="002B6485">
        <w:rPr>
          <w:rFonts w:ascii="Arial Narrow" w:hAnsi="Arial Narrow" w:cs="Arial"/>
          <w:sz w:val="20"/>
          <w:szCs w:val="20"/>
        </w:rPr>
        <w:t xml:space="preserve">o que mi </w:t>
      </w:r>
      <w:r w:rsidR="001C2319" w:rsidRPr="002B6485">
        <w:rPr>
          <w:rFonts w:ascii="Arial Narrow" w:hAnsi="Arial Narrow" w:cs="Arial"/>
          <w:sz w:val="20"/>
          <w:szCs w:val="20"/>
        </w:rPr>
        <w:t>E</w:t>
      </w:r>
      <w:r w:rsidR="00B43F89" w:rsidRPr="002B6485">
        <w:rPr>
          <w:rFonts w:ascii="Arial Narrow" w:hAnsi="Arial Narrow" w:cs="Arial"/>
          <w:sz w:val="20"/>
          <w:szCs w:val="20"/>
        </w:rPr>
        <w:t>stablecimiento</w:t>
      </w:r>
      <w:r w:rsidR="000F0E1F" w:rsidRPr="002B6485">
        <w:rPr>
          <w:rFonts w:ascii="Arial Narrow" w:hAnsi="Arial Narrow" w:cs="Arial"/>
          <w:sz w:val="20"/>
          <w:szCs w:val="20"/>
        </w:rPr>
        <w:t xml:space="preserve"> Objeto de Inspección </w:t>
      </w:r>
      <w:r w:rsidR="00D913EB" w:rsidRPr="002B6485">
        <w:rPr>
          <w:rFonts w:ascii="Arial Narrow" w:hAnsi="Arial Narrow" w:cs="Arial"/>
          <w:sz w:val="20"/>
          <w:szCs w:val="20"/>
        </w:rPr>
        <w:t>cumple l</w:t>
      </w:r>
      <w:r w:rsidR="00EF034B" w:rsidRPr="002B6485">
        <w:rPr>
          <w:rFonts w:ascii="Arial Narrow" w:hAnsi="Arial Narrow" w:cs="Arial"/>
          <w:sz w:val="20"/>
          <w:szCs w:val="20"/>
        </w:rPr>
        <w:t xml:space="preserve">as características que </w:t>
      </w:r>
      <w:r w:rsidR="00D913EB" w:rsidRPr="002B6485">
        <w:rPr>
          <w:rFonts w:ascii="Arial Narrow" w:hAnsi="Arial Narrow" w:cs="Arial"/>
          <w:sz w:val="20"/>
          <w:szCs w:val="20"/>
        </w:rPr>
        <w:t xml:space="preserve">han determinado </w:t>
      </w:r>
      <w:r w:rsidR="00441F32" w:rsidRPr="002B6485">
        <w:rPr>
          <w:rFonts w:ascii="Arial Narrow" w:hAnsi="Arial Narrow" w:cs="Arial"/>
          <w:sz w:val="20"/>
          <w:szCs w:val="20"/>
        </w:rPr>
        <w:t xml:space="preserve">el </w:t>
      </w:r>
      <w:r w:rsidR="00D913EB" w:rsidRPr="002B6485">
        <w:rPr>
          <w:rFonts w:ascii="Arial Narrow" w:hAnsi="Arial Narrow" w:cs="Arial"/>
          <w:sz w:val="20"/>
          <w:szCs w:val="20"/>
        </w:rPr>
        <w:t>nivel de riesgo bajo o riesgo medio según cla</w:t>
      </w:r>
      <w:r w:rsidR="00EF034B" w:rsidRPr="002B6485">
        <w:rPr>
          <w:rFonts w:ascii="Arial Narrow" w:hAnsi="Arial Narrow" w:cs="Arial"/>
          <w:sz w:val="20"/>
          <w:szCs w:val="20"/>
        </w:rPr>
        <w:t xml:space="preserve">sificación </w:t>
      </w:r>
      <w:r w:rsidR="00D913EB" w:rsidRPr="002B6485">
        <w:rPr>
          <w:rFonts w:ascii="Arial Narrow" w:hAnsi="Arial Narrow" w:cs="Arial"/>
          <w:sz w:val="20"/>
          <w:szCs w:val="20"/>
        </w:rPr>
        <w:t xml:space="preserve">de la Matriz de Riesgos, </w:t>
      </w:r>
      <w:r w:rsidR="00454530" w:rsidRPr="002B6485">
        <w:rPr>
          <w:rFonts w:ascii="Arial Narrow" w:hAnsi="Arial Narrow" w:cs="Arial"/>
          <w:sz w:val="20"/>
          <w:szCs w:val="20"/>
        </w:rPr>
        <w:t xml:space="preserve">las mismas </w:t>
      </w:r>
      <w:r w:rsidR="00D913EB" w:rsidRPr="002B6485">
        <w:rPr>
          <w:rFonts w:ascii="Arial Narrow" w:hAnsi="Arial Narrow" w:cs="Arial"/>
          <w:sz w:val="20"/>
          <w:szCs w:val="20"/>
        </w:rPr>
        <w:t xml:space="preserve">que se encuentran consignadas </w:t>
      </w:r>
      <w:r w:rsidR="00EF034B" w:rsidRPr="002B6485">
        <w:rPr>
          <w:rFonts w:ascii="Arial Narrow" w:hAnsi="Arial Narrow" w:cs="Arial"/>
          <w:sz w:val="20"/>
          <w:szCs w:val="20"/>
        </w:rPr>
        <w:t xml:space="preserve">en </w:t>
      </w:r>
      <w:r w:rsidR="002648D5">
        <w:rPr>
          <w:rFonts w:ascii="Arial Narrow" w:hAnsi="Arial Narrow" w:cs="Arial"/>
          <w:sz w:val="20"/>
          <w:szCs w:val="20"/>
        </w:rPr>
        <w:t>el f</w:t>
      </w:r>
      <w:r w:rsidR="00D913EB" w:rsidRPr="002B6485">
        <w:rPr>
          <w:rFonts w:ascii="Arial Narrow" w:hAnsi="Arial Narrow" w:cs="Arial"/>
          <w:sz w:val="20"/>
          <w:szCs w:val="20"/>
        </w:rPr>
        <w:t xml:space="preserve">ormato de “Información proporcionada por el solicitante para la determinación del nivel de riesgo del Establecimiento Objeto de Inspección” y </w:t>
      </w:r>
      <w:r w:rsidR="00441F32" w:rsidRPr="002B6485">
        <w:rPr>
          <w:rFonts w:ascii="Arial Narrow" w:hAnsi="Arial Narrow" w:cs="Arial"/>
          <w:sz w:val="20"/>
          <w:szCs w:val="20"/>
        </w:rPr>
        <w:t xml:space="preserve">en el </w:t>
      </w:r>
      <w:r w:rsidR="002648D5">
        <w:rPr>
          <w:rFonts w:ascii="Arial Narrow" w:hAnsi="Arial Narrow" w:cs="Arial"/>
          <w:sz w:val="20"/>
          <w:szCs w:val="20"/>
        </w:rPr>
        <w:t xml:space="preserve">formato de </w:t>
      </w:r>
      <w:r w:rsidR="00454530" w:rsidRPr="002B6485">
        <w:rPr>
          <w:rFonts w:ascii="Arial Narrow" w:hAnsi="Arial Narrow" w:cs="Arial"/>
          <w:sz w:val="20"/>
          <w:szCs w:val="20"/>
        </w:rPr>
        <w:t>“Reporte de Nivel de Riesgo del Establecimiento Objeto de Inspección” (Anexos 2 y 3 del Manual de Ejecución de Inspección Técnica de Seguridad en Edificaciones respectivamente)</w:t>
      </w:r>
      <w:r w:rsidR="002648D5">
        <w:rPr>
          <w:rFonts w:ascii="Arial Narrow" w:hAnsi="Arial Narrow" w:cs="Arial"/>
          <w:sz w:val="20"/>
          <w:szCs w:val="20"/>
        </w:rPr>
        <w:t>.</w:t>
      </w:r>
    </w:p>
    <w:p w:rsidR="005045EF" w:rsidRDefault="005045EF" w:rsidP="001A4231">
      <w:pPr>
        <w:spacing w:after="0" w:line="240" w:lineRule="auto"/>
        <w:jc w:val="both"/>
        <w:rPr>
          <w:rFonts w:ascii="Arial Narrow" w:hAnsi="Arial Narrow" w:cs="Arial"/>
          <w:sz w:val="20"/>
          <w:szCs w:val="20"/>
        </w:rPr>
      </w:pPr>
    </w:p>
    <w:p w:rsidR="005045EF" w:rsidRPr="005045EF" w:rsidRDefault="005045EF" w:rsidP="005045EF">
      <w:pPr>
        <w:spacing w:after="0" w:line="240" w:lineRule="auto"/>
        <w:jc w:val="both"/>
        <w:rPr>
          <w:rFonts w:ascii="Arial Narrow" w:hAnsi="Arial Narrow" w:cs="Arial"/>
          <w:sz w:val="20"/>
          <w:szCs w:val="20"/>
          <w:lang w:val="es-PE"/>
        </w:rPr>
      </w:pPr>
      <w:r w:rsidRPr="005045EF">
        <w:rPr>
          <w:rFonts w:ascii="Arial Narrow" w:hAnsi="Arial Narrow" w:cs="Arial"/>
          <w:sz w:val="20"/>
          <w:szCs w:val="20"/>
        </w:rPr>
        <w:t>II</w:t>
      </w:r>
      <w:r>
        <w:rPr>
          <w:rFonts w:ascii="Arial Narrow" w:hAnsi="Arial Narrow" w:cs="Arial"/>
          <w:sz w:val="20"/>
          <w:szCs w:val="20"/>
        </w:rPr>
        <w:t>I</w:t>
      </w:r>
      <w:r w:rsidRPr="005045EF">
        <w:rPr>
          <w:rFonts w:ascii="Arial Narrow" w:hAnsi="Arial Narrow" w:cs="Arial"/>
          <w:sz w:val="20"/>
          <w:szCs w:val="20"/>
        </w:rPr>
        <w:t xml:space="preserve">.- Declaro que mi Establecimiento Objeto de Inspección se encuentra implementado </w:t>
      </w:r>
      <w:r w:rsidRPr="005045EF">
        <w:rPr>
          <w:rFonts w:ascii="Arial Narrow" w:hAnsi="Arial Narrow" w:cs="Arial"/>
          <w:sz w:val="20"/>
          <w:szCs w:val="20"/>
          <w:lang w:val="es-PE"/>
        </w:rPr>
        <w:t xml:space="preserve">para el tipo de actividad a desarrollar cumpliendo con las siguientes condiciones básicas </w:t>
      </w:r>
      <w:bookmarkStart w:id="0" w:name="_Hlk504321286"/>
      <w:r w:rsidRPr="005045EF">
        <w:rPr>
          <w:rFonts w:ascii="Arial Narrow" w:hAnsi="Arial Narrow" w:cs="Arial"/>
          <w:sz w:val="20"/>
          <w:szCs w:val="20"/>
          <w:lang w:val="es-PE"/>
        </w:rPr>
        <w:t>(marcar con “X”):</w:t>
      </w:r>
      <w:bookmarkEnd w:id="0"/>
    </w:p>
    <w:tbl>
      <w:tblPr>
        <w:tblStyle w:val="Tablaconcuadrcula"/>
        <w:tblW w:w="9039" w:type="dxa"/>
        <w:tblLook w:val="04A0"/>
      </w:tblPr>
      <w:tblGrid>
        <w:gridCol w:w="519"/>
        <w:gridCol w:w="6639"/>
        <w:gridCol w:w="386"/>
        <w:gridCol w:w="1495"/>
      </w:tblGrid>
      <w:tr w:rsidR="005045EF" w:rsidRPr="005045EF" w:rsidTr="006A07AF">
        <w:trPr>
          <w:trHeight w:val="276"/>
        </w:trPr>
        <w:tc>
          <w:tcPr>
            <w:tcW w:w="519" w:type="dxa"/>
            <w:vAlign w:val="center"/>
          </w:tcPr>
          <w:p w:rsidR="005045EF" w:rsidRPr="005045EF" w:rsidRDefault="005045EF" w:rsidP="005045EF">
            <w:pPr>
              <w:jc w:val="both"/>
              <w:rPr>
                <w:rFonts w:ascii="Arial Narrow" w:hAnsi="Arial Narrow" w:cs="Arial"/>
                <w:b/>
                <w:sz w:val="20"/>
                <w:szCs w:val="20"/>
              </w:rPr>
            </w:pPr>
            <w:r w:rsidRPr="005045EF">
              <w:rPr>
                <w:rFonts w:ascii="Arial Narrow" w:hAnsi="Arial Narrow" w:cs="Arial"/>
                <w:b/>
                <w:sz w:val="20"/>
                <w:szCs w:val="20"/>
              </w:rPr>
              <w:t>N °</w:t>
            </w:r>
          </w:p>
        </w:tc>
        <w:tc>
          <w:tcPr>
            <w:tcW w:w="6639" w:type="dxa"/>
            <w:vAlign w:val="center"/>
          </w:tcPr>
          <w:p w:rsidR="005045EF" w:rsidRPr="005045EF" w:rsidRDefault="005045EF" w:rsidP="005045EF">
            <w:pPr>
              <w:jc w:val="both"/>
              <w:rPr>
                <w:rFonts w:ascii="Arial Narrow" w:hAnsi="Arial Narrow" w:cs="Arial"/>
                <w:b/>
                <w:sz w:val="20"/>
                <w:szCs w:val="20"/>
              </w:rPr>
            </w:pPr>
            <w:r w:rsidRPr="005045EF">
              <w:rPr>
                <w:rFonts w:ascii="Arial Narrow" w:hAnsi="Arial Narrow" w:cs="Arial"/>
                <w:b/>
                <w:sz w:val="20"/>
                <w:szCs w:val="20"/>
              </w:rPr>
              <w:t>LA EDIFICACIÓN</w:t>
            </w:r>
          </w:p>
        </w:tc>
        <w:tc>
          <w:tcPr>
            <w:tcW w:w="386" w:type="dxa"/>
            <w:vAlign w:val="center"/>
          </w:tcPr>
          <w:p w:rsidR="005045EF" w:rsidRPr="005045EF" w:rsidRDefault="005045EF" w:rsidP="005045EF">
            <w:pPr>
              <w:jc w:val="both"/>
              <w:rPr>
                <w:rFonts w:ascii="Arial Narrow" w:hAnsi="Arial Narrow" w:cs="Arial"/>
                <w:b/>
                <w:sz w:val="20"/>
                <w:szCs w:val="20"/>
              </w:rPr>
            </w:pPr>
            <w:r w:rsidRPr="005045EF">
              <w:rPr>
                <w:rFonts w:ascii="Arial Narrow" w:hAnsi="Arial Narrow" w:cs="Arial"/>
                <w:b/>
                <w:sz w:val="20"/>
                <w:szCs w:val="20"/>
              </w:rPr>
              <w:t>Si</w:t>
            </w:r>
          </w:p>
        </w:tc>
        <w:tc>
          <w:tcPr>
            <w:tcW w:w="1495" w:type="dxa"/>
            <w:vAlign w:val="center"/>
          </w:tcPr>
          <w:p w:rsidR="005045EF" w:rsidRPr="005045EF" w:rsidRDefault="005045EF" w:rsidP="005045EF">
            <w:pPr>
              <w:jc w:val="both"/>
              <w:rPr>
                <w:rFonts w:ascii="Arial Narrow" w:hAnsi="Arial Narrow" w:cs="Arial"/>
                <w:b/>
                <w:sz w:val="20"/>
                <w:szCs w:val="20"/>
              </w:rPr>
            </w:pPr>
            <w:r w:rsidRPr="005045EF">
              <w:rPr>
                <w:rFonts w:ascii="Arial Narrow" w:hAnsi="Arial Narrow" w:cs="Arial"/>
                <w:b/>
                <w:sz w:val="20"/>
                <w:szCs w:val="20"/>
              </w:rPr>
              <w:t>No Corresponde</w:t>
            </w:r>
          </w:p>
        </w:tc>
      </w:tr>
      <w:tr w:rsidR="005045EF" w:rsidRPr="005045EF" w:rsidTr="006A07AF">
        <w:trPr>
          <w:trHeight w:val="231"/>
        </w:trPr>
        <w:tc>
          <w:tcPr>
            <w:tcW w:w="519" w:type="dxa"/>
            <w:vAlign w:val="center"/>
          </w:tcPr>
          <w:p w:rsidR="005045EF" w:rsidRPr="005045EF" w:rsidRDefault="005045EF" w:rsidP="005045EF">
            <w:pPr>
              <w:jc w:val="both"/>
              <w:rPr>
                <w:rFonts w:ascii="Arial Narrow" w:hAnsi="Arial Narrow" w:cs="Arial"/>
                <w:sz w:val="20"/>
                <w:szCs w:val="20"/>
              </w:rPr>
            </w:pPr>
            <w:r w:rsidRPr="005045EF">
              <w:rPr>
                <w:rFonts w:ascii="Arial Narrow" w:hAnsi="Arial Narrow" w:cs="Arial"/>
                <w:sz w:val="20"/>
                <w:szCs w:val="20"/>
              </w:rPr>
              <w:t>1</w:t>
            </w:r>
          </w:p>
        </w:tc>
        <w:tc>
          <w:tcPr>
            <w:tcW w:w="6639" w:type="dxa"/>
            <w:vAlign w:val="center"/>
          </w:tcPr>
          <w:p w:rsidR="005045EF" w:rsidRPr="005045EF" w:rsidRDefault="005045EF" w:rsidP="005045EF">
            <w:pPr>
              <w:jc w:val="both"/>
              <w:rPr>
                <w:rFonts w:ascii="Arial Narrow" w:hAnsi="Arial Narrow" w:cs="Arial"/>
                <w:sz w:val="20"/>
                <w:szCs w:val="20"/>
              </w:rPr>
            </w:pPr>
            <w:r w:rsidRPr="005045EF">
              <w:rPr>
                <w:rFonts w:ascii="Arial Narrow" w:hAnsi="Arial Narrow" w:cs="Arial"/>
                <w:sz w:val="20"/>
                <w:szCs w:val="20"/>
              </w:rPr>
              <w:t>No se encuentra en proceso de construcción según lo establecido en el artículo único de la Norma G.040 Definiciones del Reglamento Nacional de Edificaciones</w:t>
            </w:r>
          </w:p>
        </w:tc>
        <w:tc>
          <w:tcPr>
            <w:tcW w:w="386" w:type="dxa"/>
          </w:tcPr>
          <w:p w:rsidR="005045EF" w:rsidRPr="005045EF" w:rsidRDefault="005045EF" w:rsidP="005045EF">
            <w:pPr>
              <w:jc w:val="both"/>
              <w:rPr>
                <w:rFonts w:ascii="Arial Narrow" w:hAnsi="Arial Narrow" w:cs="Arial"/>
                <w:sz w:val="20"/>
                <w:szCs w:val="20"/>
              </w:rPr>
            </w:pPr>
          </w:p>
        </w:tc>
        <w:tc>
          <w:tcPr>
            <w:tcW w:w="1495" w:type="dxa"/>
          </w:tcPr>
          <w:p w:rsidR="005045EF" w:rsidRPr="005045EF" w:rsidRDefault="005045EF" w:rsidP="005045EF">
            <w:pPr>
              <w:jc w:val="both"/>
              <w:rPr>
                <w:rFonts w:ascii="Arial Narrow" w:hAnsi="Arial Narrow" w:cs="Arial"/>
                <w:sz w:val="20"/>
                <w:szCs w:val="20"/>
              </w:rPr>
            </w:pPr>
          </w:p>
        </w:tc>
      </w:tr>
      <w:tr w:rsidR="005045EF" w:rsidRPr="005045EF" w:rsidTr="006A07AF">
        <w:trPr>
          <w:trHeight w:val="244"/>
        </w:trPr>
        <w:tc>
          <w:tcPr>
            <w:tcW w:w="519" w:type="dxa"/>
            <w:vAlign w:val="center"/>
          </w:tcPr>
          <w:p w:rsidR="005045EF" w:rsidRPr="005045EF" w:rsidRDefault="005045EF" w:rsidP="005045EF">
            <w:pPr>
              <w:jc w:val="both"/>
              <w:rPr>
                <w:rFonts w:ascii="Arial Narrow" w:hAnsi="Arial Narrow" w:cs="Arial"/>
                <w:sz w:val="20"/>
                <w:szCs w:val="20"/>
              </w:rPr>
            </w:pPr>
            <w:r w:rsidRPr="005045EF">
              <w:rPr>
                <w:rFonts w:ascii="Arial Narrow" w:hAnsi="Arial Narrow" w:cs="Arial"/>
                <w:sz w:val="20"/>
                <w:szCs w:val="20"/>
              </w:rPr>
              <w:t>2</w:t>
            </w:r>
          </w:p>
        </w:tc>
        <w:tc>
          <w:tcPr>
            <w:tcW w:w="6639" w:type="dxa"/>
            <w:vAlign w:val="center"/>
          </w:tcPr>
          <w:p w:rsidR="005045EF" w:rsidRPr="005045EF" w:rsidRDefault="005045EF" w:rsidP="005045EF">
            <w:pPr>
              <w:jc w:val="both"/>
              <w:rPr>
                <w:rFonts w:ascii="Arial Narrow" w:hAnsi="Arial Narrow" w:cs="Arial"/>
                <w:sz w:val="20"/>
                <w:szCs w:val="20"/>
              </w:rPr>
            </w:pPr>
            <w:r w:rsidRPr="005045EF">
              <w:rPr>
                <w:rFonts w:ascii="Arial Narrow" w:hAnsi="Arial Narrow" w:cs="Arial"/>
                <w:sz w:val="20"/>
                <w:szCs w:val="20"/>
              </w:rPr>
              <w:t>Cuenta con servicios de agua, electricidad, y los que resulten esenciales para el desarrollo de sus actividades, debidamente instalados e implementados.</w:t>
            </w:r>
          </w:p>
        </w:tc>
        <w:tc>
          <w:tcPr>
            <w:tcW w:w="386" w:type="dxa"/>
          </w:tcPr>
          <w:p w:rsidR="005045EF" w:rsidRPr="005045EF" w:rsidRDefault="005045EF" w:rsidP="005045EF">
            <w:pPr>
              <w:jc w:val="both"/>
              <w:rPr>
                <w:rFonts w:ascii="Arial Narrow" w:hAnsi="Arial Narrow" w:cs="Arial"/>
                <w:sz w:val="20"/>
                <w:szCs w:val="20"/>
              </w:rPr>
            </w:pPr>
          </w:p>
        </w:tc>
        <w:tc>
          <w:tcPr>
            <w:tcW w:w="1495" w:type="dxa"/>
          </w:tcPr>
          <w:p w:rsidR="005045EF" w:rsidRPr="005045EF" w:rsidRDefault="005045EF" w:rsidP="005045EF">
            <w:pPr>
              <w:jc w:val="both"/>
              <w:rPr>
                <w:rFonts w:ascii="Arial Narrow" w:hAnsi="Arial Narrow" w:cs="Arial"/>
                <w:sz w:val="20"/>
                <w:szCs w:val="20"/>
              </w:rPr>
            </w:pPr>
          </w:p>
        </w:tc>
      </w:tr>
      <w:tr w:rsidR="005045EF" w:rsidRPr="005045EF" w:rsidTr="006A07AF">
        <w:trPr>
          <w:trHeight w:val="222"/>
        </w:trPr>
        <w:tc>
          <w:tcPr>
            <w:tcW w:w="519" w:type="dxa"/>
            <w:vAlign w:val="center"/>
          </w:tcPr>
          <w:p w:rsidR="005045EF" w:rsidRPr="005045EF" w:rsidRDefault="005045EF" w:rsidP="005045EF">
            <w:pPr>
              <w:jc w:val="both"/>
              <w:rPr>
                <w:rFonts w:ascii="Arial Narrow" w:hAnsi="Arial Narrow" w:cs="Arial"/>
                <w:sz w:val="20"/>
                <w:szCs w:val="20"/>
              </w:rPr>
            </w:pPr>
            <w:r w:rsidRPr="005045EF">
              <w:rPr>
                <w:rFonts w:ascii="Arial Narrow" w:hAnsi="Arial Narrow" w:cs="Arial"/>
                <w:sz w:val="20"/>
                <w:szCs w:val="20"/>
              </w:rPr>
              <w:t>3</w:t>
            </w:r>
          </w:p>
        </w:tc>
        <w:tc>
          <w:tcPr>
            <w:tcW w:w="6639" w:type="dxa"/>
            <w:vAlign w:val="center"/>
          </w:tcPr>
          <w:p w:rsidR="005045EF" w:rsidRPr="005045EF" w:rsidRDefault="005045EF" w:rsidP="005045EF">
            <w:pPr>
              <w:jc w:val="both"/>
              <w:rPr>
                <w:rFonts w:ascii="Arial Narrow" w:hAnsi="Arial Narrow" w:cs="Arial"/>
                <w:sz w:val="20"/>
                <w:szCs w:val="20"/>
              </w:rPr>
            </w:pPr>
            <w:r w:rsidRPr="005045EF">
              <w:rPr>
                <w:rFonts w:ascii="Arial Narrow" w:hAnsi="Arial Narrow" w:cs="Arial"/>
                <w:sz w:val="20"/>
                <w:szCs w:val="20"/>
              </w:rPr>
              <w:t>Cuenta con mobiliario básico e instalado para el desarrollo de la actividad.</w:t>
            </w:r>
          </w:p>
        </w:tc>
        <w:tc>
          <w:tcPr>
            <w:tcW w:w="386" w:type="dxa"/>
          </w:tcPr>
          <w:p w:rsidR="005045EF" w:rsidRPr="005045EF" w:rsidRDefault="005045EF" w:rsidP="005045EF">
            <w:pPr>
              <w:jc w:val="both"/>
              <w:rPr>
                <w:rFonts w:ascii="Arial Narrow" w:hAnsi="Arial Narrow" w:cs="Arial"/>
                <w:sz w:val="20"/>
                <w:szCs w:val="20"/>
              </w:rPr>
            </w:pPr>
          </w:p>
        </w:tc>
        <w:tc>
          <w:tcPr>
            <w:tcW w:w="1495" w:type="dxa"/>
          </w:tcPr>
          <w:p w:rsidR="005045EF" w:rsidRPr="005045EF" w:rsidRDefault="005045EF" w:rsidP="005045EF">
            <w:pPr>
              <w:jc w:val="both"/>
              <w:rPr>
                <w:rFonts w:ascii="Arial Narrow" w:hAnsi="Arial Narrow" w:cs="Arial"/>
                <w:sz w:val="20"/>
                <w:szCs w:val="20"/>
              </w:rPr>
            </w:pPr>
          </w:p>
        </w:tc>
      </w:tr>
      <w:tr w:rsidR="005045EF" w:rsidRPr="005045EF" w:rsidTr="006A07AF">
        <w:trPr>
          <w:trHeight w:val="247"/>
        </w:trPr>
        <w:tc>
          <w:tcPr>
            <w:tcW w:w="519" w:type="dxa"/>
            <w:vAlign w:val="center"/>
          </w:tcPr>
          <w:p w:rsidR="005045EF" w:rsidRPr="005045EF" w:rsidRDefault="005045EF" w:rsidP="005045EF">
            <w:pPr>
              <w:jc w:val="both"/>
              <w:rPr>
                <w:rFonts w:ascii="Arial Narrow" w:hAnsi="Arial Narrow" w:cs="Arial"/>
                <w:sz w:val="20"/>
                <w:szCs w:val="20"/>
              </w:rPr>
            </w:pPr>
            <w:r w:rsidRPr="005045EF">
              <w:rPr>
                <w:rFonts w:ascii="Arial Narrow" w:hAnsi="Arial Narrow" w:cs="Arial"/>
                <w:sz w:val="20"/>
                <w:szCs w:val="20"/>
              </w:rPr>
              <w:t>4</w:t>
            </w:r>
          </w:p>
        </w:tc>
        <w:tc>
          <w:tcPr>
            <w:tcW w:w="6639" w:type="dxa"/>
            <w:vAlign w:val="center"/>
          </w:tcPr>
          <w:p w:rsidR="005045EF" w:rsidRPr="005045EF" w:rsidRDefault="005045EF" w:rsidP="005045EF">
            <w:pPr>
              <w:jc w:val="both"/>
              <w:rPr>
                <w:rFonts w:ascii="Arial Narrow" w:hAnsi="Arial Narrow" w:cs="Arial"/>
                <w:sz w:val="20"/>
                <w:szCs w:val="20"/>
              </w:rPr>
            </w:pPr>
            <w:r w:rsidRPr="005045EF">
              <w:rPr>
                <w:rFonts w:ascii="Arial Narrow" w:hAnsi="Arial Narrow" w:cs="Arial"/>
                <w:sz w:val="20"/>
                <w:szCs w:val="20"/>
              </w:rPr>
              <w:t>Tiene los equipos o artefactos debidamente instalados o ubicados, respectivamente, en los lugares de uso habitual o permanente.</w:t>
            </w:r>
          </w:p>
        </w:tc>
        <w:tc>
          <w:tcPr>
            <w:tcW w:w="386" w:type="dxa"/>
          </w:tcPr>
          <w:p w:rsidR="005045EF" w:rsidRPr="005045EF" w:rsidRDefault="005045EF" w:rsidP="005045EF">
            <w:pPr>
              <w:jc w:val="both"/>
              <w:rPr>
                <w:rFonts w:ascii="Arial Narrow" w:hAnsi="Arial Narrow" w:cs="Arial"/>
                <w:sz w:val="20"/>
                <w:szCs w:val="20"/>
              </w:rPr>
            </w:pPr>
          </w:p>
        </w:tc>
        <w:tc>
          <w:tcPr>
            <w:tcW w:w="1495" w:type="dxa"/>
          </w:tcPr>
          <w:p w:rsidR="005045EF" w:rsidRPr="005045EF" w:rsidRDefault="005045EF" w:rsidP="005045EF">
            <w:pPr>
              <w:jc w:val="both"/>
              <w:rPr>
                <w:rFonts w:ascii="Arial Narrow" w:hAnsi="Arial Narrow" w:cs="Arial"/>
                <w:sz w:val="20"/>
                <w:szCs w:val="20"/>
              </w:rPr>
            </w:pPr>
          </w:p>
        </w:tc>
      </w:tr>
    </w:tbl>
    <w:p w:rsidR="005045EF" w:rsidRPr="002B6485" w:rsidRDefault="005045EF" w:rsidP="001A4231">
      <w:pPr>
        <w:spacing w:after="0" w:line="240" w:lineRule="auto"/>
        <w:jc w:val="both"/>
        <w:rPr>
          <w:rFonts w:ascii="Arial Narrow" w:hAnsi="Arial Narrow" w:cs="Arial"/>
          <w:sz w:val="20"/>
          <w:szCs w:val="20"/>
        </w:rPr>
      </w:pPr>
    </w:p>
    <w:p w:rsidR="0047200D" w:rsidRDefault="00C824AC" w:rsidP="001A4231">
      <w:pPr>
        <w:spacing w:after="0" w:line="240" w:lineRule="auto"/>
        <w:jc w:val="both"/>
        <w:rPr>
          <w:rFonts w:ascii="Arial Narrow" w:hAnsi="Arial Narrow" w:cs="Arial"/>
          <w:sz w:val="20"/>
          <w:szCs w:val="20"/>
        </w:rPr>
      </w:pPr>
      <w:r w:rsidRPr="002B6485">
        <w:rPr>
          <w:rFonts w:ascii="Arial Narrow" w:hAnsi="Arial Narrow" w:cs="Arial"/>
          <w:sz w:val="20"/>
          <w:szCs w:val="20"/>
        </w:rPr>
        <w:t>I</w:t>
      </w:r>
      <w:r w:rsidR="001A4231" w:rsidRPr="002B6485">
        <w:rPr>
          <w:rFonts w:ascii="Arial Narrow" w:hAnsi="Arial Narrow" w:cs="Arial"/>
          <w:sz w:val="20"/>
          <w:szCs w:val="20"/>
        </w:rPr>
        <w:t>V</w:t>
      </w:r>
      <w:r w:rsidR="00FC5330" w:rsidRPr="002B6485">
        <w:rPr>
          <w:rFonts w:ascii="Arial Narrow" w:hAnsi="Arial Narrow" w:cs="Arial"/>
          <w:sz w:val="20"/>
          <w:szCs w:val="20"/>
        </w:rPr>
        <w:t>.- Declaro que mi E</w:t>
      </w:r>
      <w:r w:rsidRPr="002B6485">
        <w:rPr>
          <w:rFonts w:ascii="Arial Narrow" w:hAnsi="Arial Narrow" w:cs="Arial"/>
          <w:sz w:val="20"/>
          <w:szCs w:val="20"/>
        </w:rPr>
        <w:t xml:space="preserve">stablecimiento </w:t>
      </w:r>
      <w:r w:rsidR="00FC5330" w:rsidRPr="002B6485">
        <w:rPr>
          <w:rFonts w:ascii="Arial Narrow" w:hAnsi="Arial Narrow" w:cs="Arial"/>
          <w:sz w:val="20"/>
          <w:szCs w:val="20"/>
        </w:rPr>
        <w:t xml:space="preserve">Objeto de Inspección </w:t>
      </w:r>
      <w:r w:rsidRPr="002B6485">
        <w:rPr>
          <w:rFonts w:ascii="Arial Narrow" w:hAnsi="Arial Narrow" w:cs="Arial"/>
          <w:sz w:val="20"/>
          <w:szCs w:val="20"/>
        </w:rPr>
        <w:t>cumple con las condiciones de seguridad</w:t>
      </w:r>
      <w:r w:rsidR="00D913EB" w:rsidRPr="002B6485">
        <w:rPr>
          <w:rFonts w:ascii="Arial Narrow" w:hAnsi="Arial Narrow" w:cs="Arial"/>
          <w:sz w:val="20"/>
          <w:szCs w:val="20"/>
        </w:rPr>
        <w:t>señaladas a continuación</w:t>
      </w:r>
      <w:r w:rsidR="00FE721D">
        <w:rPr>
          <w:rFonts w:ascii="Arial Narrow" w:hAnsi="Arial Narrow" w:cs="Arial"/>
          <w:sz w:val="20"/>
          <w:szCs w:val="20"/>
        </w:rPr>
        <w:t>,</w:t>
      </w:r>
      <w:r w:rsidR="00D913EB" w:rsidRPr="002B6485">
        <w:rPr>
          <w:rFonts w:ascii="Arial Narrow" w:hAnsi="Arial Narrow" w:cs="Arial"/>
          <w:sz w:val="20"/>
          <w:szCs w:val="20"/>
        </w:rPr>
        <w:t xml:space="preserve"> las mismas que me comprometo a mantener</w:t>
      </w:r>
      <w:r w:rsidR="00C5290D">
        <w:rPr>
          <w:rFonts w:ascii="Arial Narrow" w:hAnsi="Arial Narrow" w:cs="Arial"/>
          <w:sz w:val="20"/>
          <w:szCs w:val="20"/>
        </w:rPr>
        <w:t>las</w:t>
      </w:r>
      <w:r w:rsidR="00D913EB" w:rsidRPr="002B6485">
        <w:rPr>
          <w:rFonts w:ascii="Arial Narrow" w:hAnsi="Arial Narrow" w:cs="Arial"/>
          <w:sz w:val="20"/>
          <w:szCs w:val="20"/>
        </w:rPr>
        <w:t xml:space="preserve"> obligatoriamente</w:t>
      </w:r>
      <w:r w:rsidR="005B1794" w:rsidRPr="005B1794">
        <w:rPr>
          <w:rFonts w:ascii="Arial Narrow" w:hAnsi="Arial Narrow" w:cs="Arial"/>
          <w:sz w:val="20"/>
          <w:szCs w:val="20"/>
          <w:lang w:val="es-PE"/>
        </w:rPr>
        <w:t>(marcar con “X”):</w:t>
      </w:r>
    </w:p>
    <w:p w:rsidR="0080009D" w:rsidRDefault="0080009D" w:rsidP="001A4231">
      <w:pPr>
        <w:spacing w:after="0" w:line="240" w:lineRule="auto"/>
        <w:jc w:val="both"/>
        <w:rPr>
          <w:rFonts w:ascii="Arial Narrow" w:hAnsi="Arial Narrow" w:cs="Arial"/>
          <w:sz w:val="20"/>
          <w:szCs w:val="20"/>
        </w:rPr>
      </w:pPr>
    </w:p>
    <w:tbl>
      <w:tblPr>
        <w:tblStyle w:val="Tablaconcuadrcula"/>
        <w:tblW w:w="9464" w:type="dxa"/>
        <w:tblLayout w:type="fixed"/>
        <w:tblLook w:val="04A0"/>
      </w:tblPr>
      <w:tblGrid>
        <w:gridCol w:w="676"/>
        <w:gridCol w:w="6662"/>
        <w:gridCol w:w="850"/>
        <w:gridCol w:w="1276"/>
      </w:tblGrid>
      <w:tr w:rsidR="00147AF5" w:rsidRPr="002B6485" w:rsidTr="00147AF5">
        <w:trPr>
          <w:trHeight w:val="330"/>
        </w:trPr>
        <w:tc>
          <w:tcPr>
            <w:tcW w:w="676" w:type="dxa"/>
          </w:tcPr>
          <w:p w:rsidR="00147AF5" w:rsidRPr="002B6485" w:rsidRDefault="00147AF5" w:rsidP="00DC1A00">
            <w:pPr>
              <w:jc w:val="center"/>
              <w:rPr>
                <w:rFonts w:ascii="Arial Narrow" w:hAnsi="Arial Narrow" w:cs="Arial"/>
                <w:b/>
                <w:sz w:val="18"/>
                <w:szCs w:val="18"/>
              </w:rPr>
            </w:pPr>
            <w:r w:rsidRPr="002B6485">
              <w:rPr>
                <w:rFonts w:ascii="Arial Narrow" w:hAnsi="Arial Narrow" w:cs="Arial"/>
                <w:b/>
                <w:sz w:val="18"/>
                <w:szCs w:val="18"/>
              </w:rPr>
              <w:t>N°</w:t>
            </w:r>
          </w:p>
        </w:tc>
        <w:tc>
          <w:tcPr>
            <w:tcW w:w="6662" w:type="dxa"/>
            <w:vAlign w:val="center"/>
          </w:tcPr>
          <w:p w:rsidR="00147AF5" w:rsidRPr="002B6485" w:rsidRDefault="00147AF5" w:rsidP="00DC1A00">
            <w:pPr>
              <w:jc w:val="center"/>
              <w:rPr>
                <w:rFonts w:ascii="Arial Narrow" w:hAnsi="Arial Narrow" w:cs="Arial"/>
                <w:b/>
                <w:sz w:val="18"/>
                <w:szCs w:val="18"/>
              </w:rPr>
            </w:pPr>
            <w:r>
              <w:rPr>
                <w:rFonts w:ascii="Arial Narrow" w:hAnsi="Arial Narrow" w:cs="Arial"/>
                <w:b/>
                <w:sz w:val="18"/>
                <w:szCs w:val="18"/>
              </w:rPr>
              <w:t xml:space="preserve">CUMPLIMIENTO DE </w:t>
            </w:r>
            <w:r w:rsidRPr="002B6485">
              <w:rPr>
                <w:rFonts w:ascii="Arial Narrow" w:hAnsi="Arial Narrow" w:cs="Arial"/>
                <w:b/>
                <w:sz w:val="18"/>
                <w:szCs w:val="18"/>
              </w:rPr>
              <w:t>CONDICIONES DE SEGURIDAD</w:t>
            </w:r>
          </w:p>
        </w:tc>
        <w:tc>
          <w:tcPr>
            <w:tcW w:w="850" w:type="dxa"/>
            <w:vMerge w:val="restart"/>
          </w:tcPr>
          <w:p w:rsidR="00147AF5" w:rsidRPr="002B6485" w:rsidRDefault="00147AF5" w:rsidP="00DC1A00">
            <w:pPr>
              <w:jc w:val="center"/>
              <w:rPr>
                <w:rFonts w:ascii="Arial Narrow" w:hAnsi="Arial Narrow" w:cs="Arial"/>
                <w:b/>
                <w:sz w:val="18"/>
                <w:szCs w:val="18"/>
              </w:rPr>
            </w:pPr>
            <w:r w:rsidRPr="002B6485">
              <w:rPr>
                <w:rFonts w:ascii="Arial Narrow" w:hAnsi="Arial Narrow" w:cs="Arial"/>
                <w:b/>
                <w:sz w:val="18"/>
                <w:szCs w:val="18"/>
              </w:rPr>
              <w:t>Si</w:t>
            </w:r>
          </w:p>
          <w:p w:rsidR="00147AF5" w:rsidRPr="002B6485" w:rsidRDefault="00147AF5" w:rsidP="00DC1A00">
            <w:pPr>
              <w:jc w:val="center"/>
              <w:rPr>
                <w:rFonts w:ascii="Arial Narrow" w:hAnsi="Arial Narrow" w:cs="Arial"/>
                <w:b/>
                <w:sz w:val="18"/>
                <w:szCs w:val="18"/>
              </w:rPr>
            </w:pPr>
            <w:r w:rsidRPr="002B6485">
              <w:rPr>
                <w:rFonts w:ascii="Arial Narrow" w:hAnsi="Arial Narrow" w:cs="Arial"/>
                <w:b/>
                <w:sz w:val="18"/>
                <w:szCs w:val="18"/>
              </w:rPr>
              <w:t>Cumple</w:t>
            </w:r>
          </w:p>
        </w:tc>
        <w:tc>
          <w:tcPr>
            <w:tcW w:w="1276" w:type="dxa"/>
            <w:vMerge w:val="restart"/>
          </w:tcPr>
          <w:p w:rsidR="00147AF5" w:rsidRPr="002B6485" w:rsidRDefault="00147AF5" w:rsidP="00DC1A00">
            <w:pPr>
              <w:jc w:val="center"/>
              <w:rPr>
                <w:rFonts w:ascii="Arial Narrow" w:hAnsi="Arial Narrow" w:cs="Arial"/>
                <w:b/>
                <w:sz w:val="18"/>
                <w:szCs w:val="18"/>
              </w:rPr>
            </w:pPr>
            <w:r w:rsidRPr="002B6485">
              <w:rPr>
                <w:rFonts w:ascii="Arial Narrow" w:hAnsi="Arial Narrow" w:cs="Arial"/>
                <w:b/>
                <w:sz w:val="18"/>
                <w:szCs w:val="18"/>
              </w:rPr>
              <w:t>No</w:t>
            </w:r>
          </w:p>
          <w:p w:rsidR="00147AF5" w:rsidRPr="002B6485" w:rsidRDefault="00147AF5" w:rsidP="00DC1A00">
            <w:pPr>
              <w:jc w:val="center"/>
              <w:rPr>
                <w:rFonts w:ascii="Arial Narrow" w:hAnsi="Arial Narrow" w:cs="Arial"/>
                <w:b/>
                <w:sz w:val="18"/>
                <w:szCs w:val="18"/>
              </w:rPr>
            </w:pPr>
            <w:r w:rsidRPr="002B6485">
              <w:rPr>
                <w:rFonts w:ascii="Arial Narrow" w:hAnsi="Arial Narrow" w:cs="Arial"/>
                <w:b/>
                <w:sz w:val="18"/>
                <w:szCs w:val="18"/>
              </w:rPr>
              <w:t>Corresponde</w:t>
            </w:r>
          </w:p>
        </w:tc>
      </w:tr>
      <w:tr w:rsidR="00E87B4A" w:rsidRPr="002B6485" w:rsidTr="00147AF5">
        <w:trPr>
          <w:trHeight w:val="303"/>
        </w:trPr>
        <w:tc>
          <w:tcPr>
            <w:tcW w:w="7338" w:type="dxa"/>
            <w:gridSpan w:val="2"/>
          </w:tcPr>
          <w:p w:rsidR="00E87B4A" w:rsidRPr="00C94B53" w:rsidRDefault="00E87B4A" w:rsidP="001A4231">
            <w:pPr>
              <w:jc w:val="both"/>
              <w:rPr>
                <w:rFonts w:ascii="Arial Narrow" w:hAnsi="Arial Narrow" w:cs="Arial"/>
                <w:b/>
                <w:sz w:val="24"/>
                <w:szCs w:val="24"/>
              </w:rPr>
            </w:pPr>
            <w:r w:rsidRPr="00C94B53">
              <w:rPr>
                <w:rFonts w:ascii="Arial Narrow" w:hAnsi="Arial Narrow" w:cs="Arial"/>
                <w:b/>
                <w:sz w:val="24"/>
                <w:szCs w:val="24"/>
              </w:rPr>
              <w:t>RIESGO DE INCENDIO</w:t>
            </w:r>
          </w:p>
        </w:tc>
        <w:tc>
          <w:tcPr>
            <w:tcW w:w="850" w:type="dxa"/>
            <w:vMerge/>
          </w:tcPr>
          <w:p w:rsidR="00E87B4A" w:rsidRPr="002B6485" w:rsidRDefault="00E87B4A" w:rsidP="00796FB1">
            <w:pPr>
              <w:jc w:val="center"/>
              <w:rPr>
                <w:rFonts w:ascii="Arial Narrow" w:hAnsi="Arial Narrow" w:cs="Arial"/>
                <w:sz w:val="18"/>
                <w:szCs w:val="18"/>
              </w:rPr>
            </w:pPr>
          </w:p>
        </w:tc>
        <w:tc>
          <w:tcPr>
            <w:tcW w:w="1276" w:type="dxa"/>
            <w:vMerge/>
          </w:tcPr>
          <w:p w:rsidR="00E87B4A" w:rsidRPr="002B6485" w:rsidRDefault="00E87B4A" w:rsidP="00796FB1">
            <w:pPr>
              <w:jc w:val="center"/>
              <w:rPr>
                <w:rFonts w:ascii="Arial Narrow" w:hAnsi="Arial Narrow" w:cs="Arial"/>
                <w:sz w:val="18"/>
                <w:szCs w:val="18"/>
              </w:rPr>
            </w:pPr>
          </w:p>
        </w:tc>
      </w:tr>
      <w:tr w:rsidR="00147AF5" w:rsidRPr="002B6485" w:rsidTr="00147AF5">
        <w:trPr>
          <w:trHeight w:val="303"/>
        </w:trPr>
        <w:tc>
          <w:tcPr>
            <w:tcW w:w="7338" w:type="dxa"/>
            <w:gridSpan w:val="2"/>
          </w:tcPr>
          <w:p w:rsidR="00147AF5" w:rsidRPr="002B6485" w:rsidRDefault="00147AF5" w:rsidP="001A4231">
            <w:pPr>
              <w:jc w:val="both"/>
              <w:rPr>
                <w:rFonts w:ascii="Arial Narrow" w:hAnsi="Arial Narrow" w:cs="Arial"/>
                <w:b/>
                <w:sz w:val="18"/>
                <w:szCs w:val="18"/>
              </w:rPr>
            </w:pPr>
            <w:r w:rsidRPr="002B6485">
              <w:rPr>
                <w:rFonts w:ascii="Arial Narrow" w:hAnsi="Arial Narrow" w:cs="Arial"/>
                <w:b/>
                <w:sz w:val="18"/>
                <w:szCs w:val="18"/>
              </w:rPr>
              <w:t>PARA TODAS LAS FUNCIONES</w:t>
            </w:r>
          </w:p>
        </w:tc>
        <w:tc>
          <w:tcPr>
            <w:tcW w:w="850" w:type="dxa"/>
            <w:vMerge/>
          </w:tcPr>
          <w:p w:rsidR="00147AF5" w:rsidRPr="002B6485" w:rsidRDefault="00147AF5" w:rsidP="00796FB1">
            <w:pPr>
              <w:jc w:val="center"/>
              <w:rPr>
                <w:rFonts w:ascii="Arial Narrow" w:hAnsi="Arial Narrow" w:cs="Arial"/>
                <w:sz w:val="18"/>
                <w:szCs w:val="18"/>
              </w:rPr>
            </w:pPr>
          </w:p>
        </w:tc>
        <w:tc>
          <w:tcPr>
            <w:tcW w:w="1276" w:type="dxa"/>
            <w:vMerge/>
          </w:tcPr>
          <w:p w:rsidR="00147AF5" w:rsidRPr="002B6485" w:rsidRDefault="00147AF5" w:rsidP="00796FB1">
            <w:pPr>
              <w:jc w:val="center"/>
              <w:rPr>
                <w:rFonts w:ascii="Arial Narrow" w:hAnsi="Arial Narrow" w:cs="Arial"/>
                <w:sz w:val="18"/>
                <w:szCs w:val="18"/>
              </w:rPr>
            </w:pPr>
          </w:p>
        </w:tc>
      </w:tr>
      <w:tr w:rsidR="00147AF5" w:rsidRPr="002B6485" w:rsidTr="00147AF5">
        <w:trPr>
          <w:trHeight w:val="173"/>
        </w:trPr>
        <w:tc>
          <w:tcPr>
            <w:tcW w:w="676" w:type="dxa"/>
          </w:tcPr>
          <w:p w:rsidR="00147AF5" w:rsidRPr="002B6485" w:rsidRDefault="00147AF5" w:rsidP="00DD2E9F">
            <w:pPr>
              <w:rPr>
                <w:rFonts w:ascii="Arial Narrow" w:hAnsi="Arial Narrow" w:cs="Arial"/>
                <w:b/>
                <w:bCs/>
                <w:sz w:val="16"/>
                <w:szCs w:val="16"/>
              </w:rPr>
            </w:pPr>
          </w:p>
        </w:tc>
        <w:tc>
          <w:tcPr>
            <w:tcW w:w="6662" w:type="dxa"/>
            <w:vAlign w:val="center"/>
          </w:tcPr>
          <w:p w:rsidR="00147AF5" w:rsidRPr="002B6485" w:rsidRDefault="00147AF5" w:rsidP="00FB0CBE">
            <w:pPr>
              <w:jc w:val="both"/>
              <w:rPr>
                <w:rFonts w:ascii="Arial Narrow" w:hAnsi="Arial Narrow" w:cs="Arial"/>
                <w:b/>
                <w:sz w:val="18"/>
                <w:szCs w:val="18"/>
              </w:rPr>
            </w:pPr>
            <w:r w:rsidRPr="002B6485">
              <w:rPr>
                <w:rFonts w:ascii="Arial Narrow" w:hAnsi="Arial Narrow" w:cs="Arial"/>
                <w:b/>
                <w:sz w:val="18"/>
                <w:szCs w:val="18"/>
              </w:rPr>
              <w:t>MEDIOS DE EVACUACIÓN, SEÑALIZACIÓN Y OTROS</w:t>
            </w:r>
          </w:p>
        </w:tc>
        <w:tc>
          <w:tcPr>
            <w:tcW w:w="850" w:type="dxa"/>
          </w:tcPr>
          <w:p w:rsidR="00147AF5" w:rsidRPr="002B6485" w:rsidRDefault="00147AF5" w:rsidP="00796FB1">
            <w:pPr>
              <w:jc w:val="center"/>
              <w:rPr>
                <w:rFonts w:ascii="Arial Narrow" w:hAnsi="Arial Narrow" w:cs="Arial"/>
                <w:sz w:val="18"/>
                <w:szCs w:val="18"/>
                <w:highlight w:val="yellow"/>
              </w:rPr>
            </w:pPr>
          </w:p>
        </w:tc>
        <w:tc>
          <w:tcPr>
            <w:tcW w:w="1276" w:type="dxa"/>
          </w:tcPr>
          <w:p w:rsidR="00147AF5" w:rsidRPr="002B6485" w:rsidRDefault="00147AF5" w:rsidP="00796FB1">
            <w:pPr>
              <w:jc w:val="center"/>
              <w:rPr>
                <w:rFonts w:ascii="Arial Narrow" w:hAnsi="Arial Narrow" w:cs="Arial"/>
                <w:sz w:val="18"/>
                <w:szCs w:val="18"/>
                <w:highlight w:val="yellow"/>
              </w:rPr>
            </w:pPr>
          </w:p>
        </w:tc>
      </w:tr>
      <w:tr w:rsidR="00147AF5" w:rsidRPr="002B6485" w:rsidTr="00147AF5">
        <w:trPr>
          <w:trHeight w:val="487"/>
        </w:trPr>
        <w:tc>
          <w:tcPr>
            <w:tcW w:w="676" w:type="dxa"/>
          </w:tcPr>
          <w:p w:rsidR="00147AF5" w:rsidRPr="003633DB" w:rsidRDefault="00147AF5" w:rsidP="00EB7792">
            <w:pPr>
              <w:jc w:val="right"/>
              <w:rPr>
                <w:rFonts w:ascii="Arial Narrow" w:hAnsi="Arial Narrow" w:cs="Arial"/>
                <w:bCs/>
                <w:sz w:val="16"/>
                <w:szCs w:val="16"/>
              </w:rPr>
            </w:pPr>
            <w:r w:rsidRPr="003633DB">
              <w:rPr>
                <w:rFonts w:ascii="Arial Narrow" w:hAnsi="Arial Narrow" w:cs="Arial"/>
                <w:bCs/>
                <w:sz w:val="16"/>
                <w:szCs w:val="16"/>
              </w:rPr>
              <w:lastRenderedPageBreak/>
              <w:t>1</w:t>
            </w:r>
          </w:p>
        </w:tc>
        <w:tc>
          <w:tcPr>
            <w:tcW w:w="6662" w:type="dxa"/>
            <w:vAlign w:val="center"/>
            <w:hideMark/>
          </w:tcPr>
          <w:p w:rsidR="00147AF5" w:rsidRPr="002B6485" w:rsidRDefault="00147AF5" w:rsidP="00FB0CBE">
            <w:pPr>
              <w:jc w:val="both"/>
              <w:rPr>
                <w:rFonts w:ascii="Arial Narrow" w:hAnsi="Arial Narrow" w:cs="Arial"/>
                <w:sz w:val="18"/>
                <w:szCs w:val="18"/>
                <w:highlight w:val="yellow"/>
              </w:rPr>
            </w:pPr>
            <w:r w:rsidRPr="002B6485">
              <w:rPr>
                <w:rFonts w:ascii="Arial Narrow" w:hAnsi="Arial Narrow" w:cs="Arial"/>
                <w:sz w:val="18"/>
                <w:szCs w:val="18"/>
              </w:rPr>
              <w:t xml:space="preserve">Los medios de evacuación (pasadizos, escaleras, accesos y salidas) del establecimiento presentan un ancho mínimo de 1.20 m y/o que permitan la evacuación de las personas de manera segura. </w:t>
            </w:r>
            <w:r w:rsidRPr="002B6485">
              <w:rPr>
                <w:rFonts w:ascii="Arial Narrow" w:hAnsi="Arial Narrow" w:cs="Arial"/>
                <w:sz w:val="16"/>
                <w:szCs w:val="16"/>
              </w:rPr>
              <w:t>RNE A.010.</w:t>
            </w:r>
          </w:p>
        </w:tc>
        <w:tc>
          <w:tcPr>
            <w:tcW w:w="850" w:type="dxa"/>
          </w:tcPr>
          <w:p w:rsidR="00147AF5" w:rsidRPr="002B6485" w:rsidRDefault="00147AF5" w:rsidP="00796FB1">
            <w:pPr>
              <w:jc w:val="center"/>
              <w:rPr>
                <w:rFonts w:ascii="Arial Narrow" w:hAnsi="Arial Narrow" w:cs="Arial"/>
                <w:sz w:val="18"/>
                <w:szCs w:val="18"/>
                <w:highlight w:val="yellow"/>
              </w:rPr>
            </w:pPr>
          </w:p>
        </w:tc>
        <w:tc>
          <w:tcPr>
            <w:tcW w:w="1276" w:type="dxa"/>
          </w:tcPr>
          <w:p w:rsidR="00147AF5" w:rsidRPr="002B6485" w:rsidRDefault="00147AF5" w:rsidP="00796FB1">
            <w:pPr>
              <w:jc w:val="center"/>
              <w:rPr>
                <w:rFonts w:ascii="Arial Narrow" w:hAnsi="Arial Narrow" w:cs="Arial"/>
                <w:sz w:val="18"/>
                <w:szCs w:val="18"/>
                <w:highlight w:val="yellow"/>
              </w:rPr>
            </w:pPr>
          </w:p>
        </w:tc>
      </w:tr>
      <w:tr w:rsidR="00147AF5" w:rsidRPr="002B6485" w:rsidTr="00D22798">
        <w:trPr>
          <w:trHeight w:val="142"/>
        </w:trPr>
        <w:tc>
          <w:tcPr>
            <w:tcW w:w="676" w:type="dxa"/>
            <w:shd w:val="clear" w:color="auto" w:fill="FFFFFF" w:themeFill="background1"/>
          </w:tcPr>
          <w:p w:rsidR="00147AF5" w:rsidRPr="003633DB" w:rsidRDefault="00147AF5" w:rsidP="00EB7792">
            <w:pPr>
              <w:jc w:val="right"/>
              <w:rPr>
                <w:rFonts w:ascii="Arial Narrow" w:hAnsi="Arial Narrow" w:cs="Arial"/>
                <w:b/>
                <w:bCs/>
                <w:sz w:val="16"/>
                <w:szCs w:val="16"/>
              </w:rPr>
            </w:pPr>
            <w:r w:rsidRPr="003633DB">
              <w:rPr>
                <w:rFonts w:ascii="Arial Narrow" w:hAnsi="Arial Narrow" w:cs="Arial"/>
                <w:b/>
                <w:bCs/>
                <w:sz w:val="16"/>
                <w:szCs w:val="16"/>
              </w:rPr>
              <w:t>2</w:t>
            </w:r>
          </w:p>
        </w:tc>
        <w:tc>
          <w:tcPr>
            <w:tcW w:w="6662" w:type="dxa"/>
            <w:vAlign w:val="center"/>
            <w:hideMark/>
          </w:tcPr>
          <w:p w:rsidR="00147AF5" w:rsidRPr="00BC573F" w:rsidRDefault="00147AF5" w:rsidP="00FB0CBE">
            <w:pPr>
              <w:jc w:val="both"/>
              <w:rPr>
                <w:rFonts w:ascii="Arial Narrow" w:hAnsi="Arial Narrow" w:cs="Arial"/>
                <w:sz w:val="16"/>
                <w:szCs w:val="16"/>
                <w:lang w:val="es-MX"/>
              </w:rPr>
            </w:pPr>
            <w:r w:rsidRPr="00BC573F">
              <w:rPr>
                <w:rFonts w:ascii="Arial Narrow" w:hAnsi="Arial Narrow" w:cs="Arial"/>
                <w:sz w:val="18"/>
                <w:szCs w:val="18"/>
              </w:rPr>
              <w:t>Los medios de evacuación (pasadizos, escaleras, accesos y salidas) se encuentran libres de obstáculos</w:t>
            </w:r>
            <w:r w:rsidRPr="00BC573F">
              <w:rPr>
                <w:rFonts w:ascii="Arial Narrow" w:hAnsi="Arial Narrow" w:cs="Arial"/>
                <w:sz w:val="16"/>
                <w:szCs w:val="16"/>
              </w:rPr>
              <w:t xml:space="preserve">. </w:t>
            </w:r>
            <w:r w:rsidRPr="00BC573F">
              <w:rPr>
                <w:rFonts w:ascii="Arial Narrow" w:hAnsi="Arial Narrow" w:cs="Arial"/>
                <w:sz w:val="16"/>
                <w:szCs w:val="16"/>
                <w:lang w:val="es-MX"/>
              </w:rPr>
              <w:t>RNE A.130 Art 13; A.010 Art 25</w:t>
            </w:r>
          </w:p>
        </w:tc>
        <w:tc>
          <w:tcPr>
            <w:tcW w:w="850" w:type="dxa"/>
          </w:tcPr>
          <w:p w:rsidR="00147AF5" w:rsidRPr="002B6485" w:rsidRDefault="00147AF5" w:rsidP="00C639AF">
            <w:pPr>
              <w:jc w:val="both"/>
              <w:rPr>
                <w:rFonts w:ascii="Arial Narrow" w:hAnsi="Arial Narrow" w:cs="Arial"/>
                <w:sz w:val="18"/>
                <w:szCs w:val="18"/>
                <w:highlight w:val="yellow"/>
                <w:lang w:val="es-MX"/>
              </w:rPr>
            </w:pPr>
          </w:p>
        </w:tc>
        <w:tc>
          <w:tcPr>
            <w:tcW w:w="1276" w:type="dxa"/>
          </w:tcPr>
          <w:p w:rsidR="00147AF5" w:rsidRPr="002B6485" w:rsidRDefault="00147AF5" w:rsidP="00C639AF">
            <w:pPr>
              <w:jc w:val="both"/>
              <w:rPr>
                <w:rFonts w:ascii="Arial Narrow" w:hAnsi="Arial Narrow" w:cs="Arial"/>
                <w:sz w:val="18"/>
                <w:szCs w:val="18"/>
                <w:highlight w:val="yellow"/>
                <w:lang w:val="es-MX"/>
              </w:rPr>
            </w:pPr>
          </w:p>
        </w:tc>
      </w:tr>
      <w:tr w:rsidR="00147AF5" w:rsidRPr="002B6485" w:rsidTr="00D22798">
        <w:trPr>
          <w:trHeight w:val="431"/>
        </w:trPr>
        <w:tc>
          <w:tcPr>
            <w:tcW w:w="676" w:type="dxa"/>
            <w:shd w:val="clear" w:color="auto" w:fill="FFFFFF" w:themeFill="background1"/>
          </w:tcPr>
          <w:p w:rsidR="00147AF5" w:rsidRPr="003633DB" w:rsidRDefault="00147AF5" w:rsidP="00EB7792">
            <w:pPr>
              <w:jc w:val="right"/>
              <w:rPr>
                <w:rFonts w:ascii="Arial Narrow" w:hAnsi="Arial Narrow" w:cs="Arial"/>
                <w:b/>
                <w:bCs/>
                <w:sz w:val="16"/>
                <w:szCs w:val="16"/>
              </w:rPr>
            </w:pPr>
            <w:r w:rsidRPr="003633DB">
              <w:rPr>
                <w:rFonts w:ascii="Arial Narrow" w:hAnsi="Arial Narrow" w:cs="Arial"/>
                <w:b/>
                <w:bCs/>
                <w:sz w:val="16"/>
                <w:szCs w:val="16"/>
              </w:rPr>
              <w:t>3</w:t>
            </w:r>
          </w:p>
        </w:tc>
        <w:tc>
          <w:tcPr>
            <w:tcW w:w="6662" w:type="dxa"/>
            <w:vAlign w:val="center"/>
          </w:tcPr>
          <w:p w:rsidR="00147AF5" w:rsidRPr="00BC573F" w:rsidRDefault="00147AF5" w:rsidP="00D30834">
            <w:pPr>
              <w:jc w:val="both"/>
              <w:rPr>
                <w:rFonts w:ascii="Arial Narrow" w:hAnsi="Arial Narrow" w:cs="Arial"/>
                <w:sz w:val="16"/>
                <w:szCs w:val="16"/>
                <w:lang w:val="en-US"/>
              </w:rPr>
            </w:pPr>
            <w:r w:rsidRPr="00BC573F">
              <w:rPr>
                <w:rFonts w:ascii="Arial Narrow" w:hAnsi="Arial Narrow" w:cs="Arial"/>
                <w:sz w:val="18"/>
                <w:szCs w:val="18"/>
              </w:rPr>
              <w:t xml:space="preserve">El establecimiento cuenta con señalización de seguridad (direccionales de salida, salida, zona segura en caso de sismo, riesgo eléctrico, extintores, otros). </w:t>
            </w:r>
            <w:r w:rsidRPr="00BC573F">
              <w:rPr>
                <w:rFonts w:ascii="Arial Narrow" w:hAnsi="Arial Narrow" w:cs="Arial"/>
                <w:sz w:val="16"/>
                <w:szCs w:val="16"/>
                <w:lang w:val="en-US"/>
              </w:rPr>
              <w:t>RNE A.130, Art. 39; NTP 399.010 -1</w:t>
            </w:r>
          </w:p>
        </w:tc>
        <w:tc>
          <w:tcPr>
            <w:tcW w:w="850" w:type="dxa"/>
          </w:tcPr>
          <w:p w:rsidR="00147AF5" w:rsidRPr="002B6485" w:rsidRDefault="00147AF5" w:rsidP="00C639AF">
            <w:pPr>
              <w:jc w:val="both"/>
              <w:rPr>
                <w:rFonts w:ascii="Arial Narrow" w:hAnsi="Arial Narrow" w:cs="Arial"/>
                <w:sz w:val="18"/>
                <w:szCs w:val="18"/>
                <w:highlight w:val="yellow"/>
                <w:lang w:val="en-US"/>
              </w:rPr>
            </w:pPr>
          </w:p>
        </w:tc>
        <w:tc>
          <w:tcPr>
            <w:tcW w:w="1276" w:type="dxa"/>
          </w:tcPr>
          <w:p w:rsidR="00147AF5" w:rsidRPr="002B6485" w:rsidRDefault="00147AF5" w:rsidP="00C639AF">
            <w:pPr>
              <w:jc w:val="both"/>
              <w:rPr>
                <w:rFonts w:ascii="Arial Narrow" w:hAnsi="Arial Narrow" w:cs="Arial"/>
                <w:sz w:val="18"/>
                <w:szCs w:val="18"/>
                <w:highlight w:val="yellow"/>
                <w:lang w:val="en-US"/>
              </w:rPr>
            </w:pPr>
          </w:p>
        </w:tc>
      </w:tr>
      <w:tr w:rsidR="00147AF5" w:rsidRPr="002B6485" w:rsidTr="00D22798">
        <w:trPr>
          <w:trHeight w:val="56"/>
        </w:trPr>
        <w:tc>
          <w:tcPr>
            <w:tcW w:w="676" w:type="dxa"/>
            <w:shd w:val="clear" w:color="auto" w:fill="FFFFFF" w:themeFill="background1"/>
          </w:tcPr>
          <w:p w:rsidR="00147AF5" w:rsidRPr="003633DB" w:rsidRDefault="00147AF5" w:rsidP="00EB7792">
            <w:pPr>
              <w:jc w:val="right"/>
              <w:rPr>
                <w:rFonts w:ascii="Arial Narrow" w:hAnsi="Arial Narrow" w:cs="Arial"/>
                <w:b/>
                <w:bCs/>
                <w:sz w:val="16"/>
                <w:szCs w:val="16"/>
              </w:rPr>
            </w:pPr>
            <w:r w:rsidRPr="003633DB">
              <w:rPr>
                <w:rFonts w:ascii="Arial Narrow" w:hAnsi="Arial Narrow" w:cs="Arial"/>
                <w:b/>
                <w:bCs/>
                <w:sz w:val="16"/>
                <w:szCs w:val="16"/>
              </w:rPr>
              <w:t>4</w:t>
            </w:r>
          </w:p>
        </w:tc>
        <w:tc>
          <w:tcPr>
            <w:tcW w:w="6662" w:type="dxa"/>
            <w:vAlign w:val="center"/>
          </w:tcPr>
          <w:p w:rsidR="00147AF5" w:rsidRPr="00BC573F" w:rsidRDefault="00147AF5" w:rsidP="00453822">
            <w:pPr>
              <w:jc w:val="both"/>
              <w:rPr>
                <w:rFonts w:ascii="Arial Narrow" w:hAnsi="Arial Narrow" w:cs="Arial"/>
                <w:sz w:val="16"/>
                <w:szCs w:val="16"/>
                <w:lang w:val="en-US"/>
              </w:rPr>
            </w:pPr>
            <w:r w:rsidRPr="00BC573F">
              <w:rPr>
                <w:rFonts w:ascii="Arial Narrow" w:hAnsi="Arial Narrow" w:cs="Arial"/>
                <w:sz w:val="18"/>
                <w:szCs w:val="18"/>
              </w:rPr>
              <w:t xml:space="preserve">Cuenta con luces de emergencia operativas. </w:t>
            </w:r>
            <w:r w:rsidRPr="00BC573F">
              <w:rPr>
                <w:rFonts w:ascii="Arial Narrow" w:hAnsi="Arial Narrow" w:cs="Arial"/>
                <w:sz w:val="16"/>
                <w:szCs w:val="16"/>
                <w:lang w:val="en-US"/>
              </w:rPr>
              <w:t>RNE- A-130 Art. 40</w:t>
            </w:r>
          </w:p>
        </w:tc>
        <w:tc>
          <w:tcPr>
            <w:tcW w:w="850" w:type="dxa"/>
          </w:tcPr>
          <w:p w:rsidR="00147AF5" w:rsidRPr="002B6485" w:rsidRDefault="00147AF5" w:rsidP="00C639AF">
            <w:pPr>
              <w:jc w:val="both"/>
              <w:rPr>
                <w:rFonts w:ascii="Arial Narrow" w:hAnsi="Arial Narrow" w:cs="Arial"/>
                <w:sz w:val="18"/>
                <w:szCs w:val="18"/>
                <w:highlight w:val="yellow"/>
                <w:lang w:val="en-US"/>
              </w:rPr>
            </w:pPr>
          </w:p>
        </w:tc>
        <w:tc>
          <w:tcPr>
            <w:tcW w:w="1276" w:type="dxa"/>
          </w:tcPr>
          <w:p w:rsidR="00147AF5" w:rsidRPr="002B6485" w:rsidRDefault="00147AF5" w:rsidP="00C639AF">
            <w:pPr>
              <w:jc w:val="both"/>
              <w:rPr>
                <w:rFonts w:ascii="Arial Narrow" w:hAnsi="Arial Narrow" w:cs="Arial"/>
                <w:sz w:val="18"/>
                <w:szCs w:val="18"/>
                <w:highlight w:val="yellow"/>
                <w:lang w:val="en-US"/>
              </w:rPr>
            </w:pPr>
          </w:p>
        </w:tc>
      </w:tr>
      <w:tr w:rsidR="00147AF5" w:rsidRPr="002B6485" w:rsidTr="00D22798">
        <w:trPr>
          <w:trHeight w:val="483"/>
        </w:trPr>
        <w:tc>
          <w:tcPr>
            <w:tcW w:w="676" w:type="dxa"/>
            <w:shd w:val="clear" w:color="auto" w:fill="FFFFFF" w:themeFill="background1"/>
          </w:tcPr>
          <w:p w:rsidR="00147AF5" w:rsidRPr="003633DB" w:rsidRDefault="00147AF5" w:rsidP="00EB7792">
            <w:pPr>
              <w:jc w:val="right"/>
              <w:rPr>
                <w:rFonts w:ascii="Arial Narrow" w:hAnsi="Arial Narrow" w:cs="Arial"/>
                <w:b/>
                <w:bCs/>
                <w:sz w:val="16"/>
                <w:szCs w:val="16"/>
              </w:rPr>
            </w:pPr>
            <w:r w:rsidRPr="003633DB">
              <w:rPr>
                <w:rFonts w:ascii="Arial Narrow" w:hAnsi="Arial Narrow" w:cs="Arial"/>
                <w:b/>
                <w:bCs/>
                <w:sz w:val="16"/>
                <w:szCs w:val="16"/>
              </w:rPr>
              <w:t>5</w:t>
            </w:r>
          </w:p>
        </w:tc>
        <w:tc>
          <w:tcPr>
            <w:tcW w:w="6662" w:type="dxa"/>
            <w:vAlign w:val="center"/>
          </w:tcPr>
          <w:p w:rsidR="00147AF5" w:rsidRPr="00BC573F" w:rsidRDefault="00147AF5" w:rsidP="00FB0CBE">
            <w:pPr>
              <w:jc w:val="both"/>
              <w:rPr>
                <w:rFonts w:ascii="Arial Narrow" w:hAnsi="Arial Narrow" w:cs="Arial"/>
                <w:b/>
                <w:sz w:val="18"/>
                <w:szCs w:val="18"/>
              </w:rPr>
            </w:pPr>
            <w:r w:rsidRPr="00BC573F">
              <w:rPr>
                <w:rFonts w:ascii="Arial Narrow" w:hAnsi="Arial Narrow" w:cs="Arial"/>
                <w:sz w:val="18"/>
                <w:szCs w:val="18"/>
              </w:rPr>
              <w:t xml:space="preserve">Las puertas que se utilizan como medios de evacuación abren en el sentido del flujo de los evacuantes o permanecen abiertas en horario de atención, sin obstruir la libre circulación y evacuación. </w:t>
            </w:r>
            <w:r w:rsidRPr="00BC573F">
              <w:rPr>
                <w:rFonts w:ascii="Arial Narrow" w:hAnsi="Arial Narrow" w:cs="Arial"/>
                <w:sz w:val="16"/>
                <w:szCs w:val="16"/>
                <w:lang w:val="es-MX"/>
              </w:rPr>
              <w:t>RNE A130 Art. 5 y 6</w:t>
            </w:r>
          </w:p>
        </w:tc>
        <w:tc>
          <w:tcPr>
            <w:tcW w:w="850" w:type="dxa"/>
          </w:tcPr>
          <w:p w:rsidR="00147AF5" w:rsidRPr="002B6485" w:rsidRDefault="00147AF5" w:rsidP="00C639AF">
            <w:pPr>
              <w:jc w:val="both"/>
              <w:rPr>
                <w:rFonts w:ascii="Arial Narrow" w:hAnsi="Arial Narrow" w:cs="Arial"/>
                <w:sz w:val="18"/>
                <w:szCs w:val="18"/>
                <w:highlight w:val="yellow"/>
              </w:rPr>
            </w:pPr>
          </w:p>
        </w:tc>
        <w:tc>
          <w:tcPr>
            <w:tcW w:w="1276" w:type="dxa"/>
          </w:tcPr>
          <w:p w:rsidR="00147AF5" w:rsidRPr="002B6485" w:rsidRDefault="00147AF5" w:rsidP="00C639AF">
            <w:pPr>
              <w:jc w:val="both"/>
              <w:rPr>
                <w:rFonts w:ascii="Arial Narrow" w:hAnsi="Arial Narrow" w:cs="Arial"/>
                <w:sz w:val="18"/>
                <w:szCs w:val="18"/>
                <w:highlight w:val="yellow"/>
              </w:rPr>
            </w:pPr>
          </w:p>
        </w:tc>
      </w:tr>
      <w:tr w:rsidR="00147AF5" w:rsidRPr="002B6485" w:rsidTr="00147AF5">
        <w:trPr>
          <w:trHeight w:val="374"/>
        </w:trPr>
        <w:tc>
          <w:tcPr>
            <w:tcW w:w="676" w:type="dxa"/>
          </w:tcPr>
          <w:p w:rsidR="00147AF5" w:rsidRPr="003633DB" w:rsidRDefault="00147AF5" w:rsidP="00EB7792">
            <w:pPr>
              <w:jc w:val="right"/>
              <w:rPr>
                <w:rFonts w:ascii="Arial Narrow" w:hAnsi="Arial Narrow" w:cs="Arial"/>
                <w:bCs/>
                <w:sz w:val="16"/>
                <w:szCs w:val="16"/>
              </w:rPr>
            </w:pPr>
            <w:r w:rsidRPr="003633DB">
              <w:rPr>
                <w:rFonts w:ascii="Arial Narrow" w:hAnsi="Arial Narrow" w:cs="Arial"/>
                <w:bCs/>
                <w:sz w:val="16"/>
                <w:szCs w:val="16"/>
              </w:rPr>
              <w:t>6</w:t>
            </w:r>
          </w:p>
        </w:tc>
        <w:tc>
          <w:tcPr>
            <w:tcW w:w="6662" w:type="dxa"/>
            <w:vAlign w:val="center"/>
          </w:tcPr>
          <w:p w:rsidR="00147AF5" w:rsidRPr="002B6485" w:rsidRDefault="00147AF5" w:rsidP="00FB0CBE">
            <w:pPr>
              <w:jc w:val="both"/>
              <w:rPr>
                <w:rFonts w:ascii="Arial Narrow" w:hAnsi="Arial Narrow" w:cs="Arial"/>
                <w:b/>
                <w:sz w:val="18"/>
                <w:szCs w:val="18"/>
                <w:highlight w:val="yellow"/>
              </w:rPr>
            </w:pPr>
            <w:r w:rsidRPr="002B6485">
              <w:rPr>
                <w:rFonts w:ascii="Arial Narrow" w:hAnsi="Arial Narrow" w:cs="Arial"/>
                <w:sz w:val="18"/>
                <w:szCs w:val="18"/>
              </w:rPr>
              <w:t>En caso de contar con un ambiente con aforo mayor a 100 personas</w:t>
            </w:r>
            <w:r>
              <w:rPr>
                <w:rFonts w:ascii="Arial Narrow" w:hAnsi="Arial Narrow" w:cs="Arial"/>
                <w:sz w:val="18"/>
                <w:szCs w:val="18"/>
              </w:rPr>
              <w:t>,</w:t>
            </w:r>
            <w:r w:rsidRPr="002B6485">
              <w:rPr>
                <w:rFonts w:ascii="Arial Narrow" w:hAnsi="Arial Narrow" w:cs="Arial"/>
                <w:sz w:val="18"/>
                <w:szCs w:val="18"/>
              </w:rPr>
              <w:t xml:space="preserve"> en cualquier caso</w:t>
            </w:r>
            <w:r>
              <w:rPr>
                <w:rFonts w:ascii="Arial Narrow" w:hAnsi="Arial Narrow" w:cs="Arial"/>
                <w:sz w:val="18"/>
                <w:szCs w:val="18"/>
              </w:rPr>
              <w:t>,</w:t>
            </w:r>
            <w:r w:rsidRPr="002B6485">
              <w:rPr>
                <w:rFonts w:ascii="Arial Narrow" w:hAnsi="Arial Narrow" w:cs="Arial"/>
                <w:sz w:val="18"/>
                <w:szCs w:val="18"/>
              </w:rPr>
              <w:t xml:space="preserve"> la puerta de salida cuenta con barra antipánico. </w:t>
            </w:r>
            <w:r w:rsidRPr="002B6485">
              <w:rPr>
                <w:rFonts w:ascii="Arial Narrow" w:hAnsi="Arial Narrow" w:cs="Arial"/>
                <w:sz w:val="16"/>
                <w:szCs w:val="16"/>
                <w:lang w:val="es-MX"/>
              </w:rPr>
              <w:t>RNE A130 Art. 8</w:t>
            </w:r>
          </w:p>
        </w:tc>
        <w:tc>
          <w:tcPr>
            <w:tcW w:w="850" w:type="dxa"/>
          </w:tcPr>
          <w:p w:rsidR="00147AF5" w:rsidRPr="002B6485" w:rsidRDefault="00147AF5" w:rsidP="00C639AF">
            <w:pPr>
              <w:jc w:val="both"/>
              <w:rPr>
                <w:rFonts w:ascii="Arial Narrow" w:hAnsi="Arial Narrow" w:cs="Arial"/>
                <w:sz w:val="18"/>
                <w:szCs w:val="18"/>
                <w:highlight w:val="yellow"/>
              </w:rPr>
            </w:pPr>
          </w:p>
        </w:tc>
        <w:tc>
          <w:tcPr>
            <w:tcW w:w="1276" w:type="dxa"/>
          </w:tcPr>
          <w:p w:rsidR="00147AF5" w:rsidRPr="002B6485" w:rsidRDefault="00147AF5" w:rsidP="00C639AF">
            <w:pPr>
              <w:jc w:val="both"/>
              <w:rPr>
                <w:rFonts w:ascii="Arial Narrow" w:hAnsi="Arial Narrow" w:cs="Arial"/>
                <w:sz w:val="18"/>
                <w:szCs w:val="18"/>
                <w:highlight w:val="yellow"/>
              </w:rPr>
            </w:pPr>
          </w:p>
        </w:tc>
      </w:tr>
      <w:tr w:rsidR="00147AF5" w:rsidRPr="002B6485" w:rsidTr="00147AF5">
        <w:trPr>
          <w:trHeight w:val="374"/>
        </w:trPr>
        <w:tc>
          <w:tcPr>
            <w:tcW w:w="676" w:type="dxa"/>
          </w:tcPr>
          <w:p w:rsidR="00147AF5" w:rsidRPr="003633DB" w:rsidRDefault="00147AF5" w:rsidP="00EB7792">
            <w:pPr>
              <w:jc w:val="right"/>
              <w:rPr>
                <w:rFonts w:ascii="Arial Narrow" w:hAnsi="Arial Narrow" w:cs="Arial"/>
                <w:bCs/>
                <w:sz w:val="16"/>
                <w:szCs w:val="16"/>
              </w:rPr>
            </w:pPr>
            <w:r w:rsidRPr="003633DB">
              <w:rPr>
                <w:rFonts w:ascii="Arial Narrow" w:hAnsi="Arial Narrow" w:cs="Arial"/>
                <w:bCs/>
                <w:sz w:val="16"/>
                <w:szCs w:val="16"/>
              </w:rPr>
              <w:t>7</w:t>
            </w:r>
          </w:p>
        </w:tc>
        <w:tc>
          <w:tcPr>
            <w:tcW w:w="6662" w:type="dxa"/>
            <w:vAlign w:val="center"/>
          </w:tcPr>
          <w:p w:rsidR="00147AF5" w:rsidRPr="002B6485" w:rsidRDefault="00147AF5" w:rsidP="001C1C3F">
            <w:pPr>
              <w:jc w:val="both"/>
              <w:rPr>
                <w:rFonts w:ascii="Arial Narrow" w:hAnsi="Arial Narrow" w:cs="Arial"/>
                <w:sz w:val="18"/>
                <w:szCs w:val="18"/>
                <w:highlight w:val="yellow"/>
              </w:rPr>
            </w:pPr>
            <w:r w:rsidRPr="002B6485">
              <w:rPr>
                <w:rFonts w:ascii="Arial Narrow" w:hAnsi="Arial Narrow" w:cs="Arial"/>
                <w:sz w:val="18"/>
                <w:szCs w:val="18"/>
              </w:rPr>
              <w:t xml:space="preserve">No cuenta con material combustible o inflamable debajo de las escaleras que sirvan como medios de evacuación (cartones, muebles, plásticos otros similares). </w:t>
            </w:r>
            <w:r w:rsidRPr="002B6485">
              <w:rPr>
                <w:rFonts w:ascii="Arial Narrow" w:hAnsi="Arial Narrow" w:cs="Arial"/>
                <w:sz w:val="16"/>
                <w:szCs w:val="16"/>
                <w:lang w:val="es-MX"/>
              </w:rPr>
              <w:t>RNE A.010 Art. 26, b16</w:t>
            </w:r>
          </w:p>
        </w:tc>
        <w:tc>
          <w:tcPr>
            <w:tcW w:w="850" w:type="dxa"/>
          </w:tcPr>
          <w:p w:rsidR="00147AF5" w:rsidRPr="002B6485" w:rsidRDefault="00147AF5" w:rsidP="00C639AF">
            <w:pPr>
              <w:jc w:val="both"/>
              <w:rPr>
                <w:rFonts w:ascii="Arial Narrow" w:hAnsi="Arial Narrow" w:cs="Arial"/>
                <w:sz w:val="18"/>
                <w:szCs w:val="18"/>
                <w:highlight w:val="yellow"/>
              </w:rPr>
            </w:pPr>
          </w:p>
        </w:tc>
        <w:tc>
          <w:tcPr>
            <w:tcW w:w="1276" w:type="dxa"/>
          </w:tcPr>
          <w:p w:rsidR="00147AF5" w:rsidRPr="002B6485" w:rsidRDefault="00147AF5" w:rsidP="00C639AF">
            <w:pPr>
              <w:jc w:val="both"/>
              <w:rPr>
                <w:rFonts w:ascii="Arial Narrow" w:hAnsi="Arial Narrow" w:cs="Arial"/>
                <w:sz w:val="18"/>
                <w:szCs w:val="18"/>
                <w:highlight w:val="yellow"/>
              </w:rPr>
            </w:pPr>
          </w:p>
        </w:tc>
      </w:tr>
      <w:tr w:rsidR="00147AF5" w:rsidRPr="002B6485" w:rsidTr="00147AF5">
        <w:trPr>
          <w:trHeight w:val="166"/>
        </w:trPr>
        <w:tc>
          <w:tcPr>
            <w:tcW w:w="676" w:type="dxa"/>
          </w:tcPr>
          <w:p w:rsidR="00147AF5" w:rsidRPr="003633DB" w:rsidRDefault="00147AF5" w:rsidP="00DD2E9F">
            <w:pPr>
              <w:rPr>
                <w:rFonts w:ascii="Arial Narrow" w:hAnsi="Arial Narrow" w:cs="Arial"/>
                <w:bCs/>
                <w:sz w:val="16"/>
                <w:szCs w:val="16"/>
              </w:rPr>
            </w:pPr>
          </w:p>
        </w:tc>
        <w:tc>
          <w:tcPr>
            <w:tcW w:w="6662" w:type="dxa"/>
            <w:vAlign w:val="center"/>
          </w:tcPr>
          <w:p w:rsidR="00147AF5" w:rsidRPr="002B6485" w:rsidRDefault="00147AF5" w:rsidP="00D87A01">
            <w:pPr>
              <w:jc w:val="both"/>
              <w:rPr>
                <w:rFonts w:ascii="Arial Narrow" w:hAnsi="Arial Narrow" w:cs="Arial"/>
                <w:b/>
                <w:sz w:val="18"/>
                <w:szCs w:val="18"/>
                <w:highlight w:val="yellow"/>
              </w:rPr>
            </w:pPr>
            <w:r w:rsidRPr="002B6485">
              <w:rPr>
                <w:rFonts w:ascii="Arial Narrow" w:hAnsi="Arial Narrow" w:cs="Arial"/>
                <w:b/>
                <w:sz w:val="18"/>
                <w:szCs w:val="18"/>
              </w:rPr>
              <w:t>INSTALACIONES ELÉCTRICAS</w:t>
            </w:r>
          </w:p>
        </w:tc>
        <w:tc>
          <w:tcPr>
            <w:tcW w:w="850" w:type="dxa"/>
          </w:tcPr>
          <w:p w:rsidR="00147AF5" w:rsidRPr="002B6485" w:rsidRDefault="00147AF5" w:rsidP="00C639AF">
            <w:pPr>
              <w:jc w:val="both"/>
              <w:rPr>
                <w:rFonts w:ascii="Arial Narrow" w:hAnsi="Arial Narrow" w:cs="Arial"/>
                <w:sz w:val="18"/>
                <w:szCs w:val="18"/>
                <w:highlight w:val="yellow"/>
              </w:rPr>
            </w:pPr>
          </w:p>
        </w:tc>
        <w:tc>
          <w:tcPr>
            <w:tcW w:w="1276" w:type="dxa"/>
          </w:tcPr>
          <w:p w:rsidR="00147AF5" w:rsidRPr="002B6485" w:rsidRDefault="00147AF5" w:rsidP="00C639AF">
            <w:pPr>
              <w:jc w:val="both"/>
              <w:rPr>
                <w:rFonts w:ascii="Arial Narrow" w:hAnsi="Arial Narrow" w:cs="Arial"/>
                <w:sz w:val="18"/>
                <w:szCs w:val="18"/>
                <w:highlight w:val="yellow"/>
              </w:rPr>
            </w:pPr>
          </w:p>
        </w:tc>
      </w:tr>
      <w:tr w:rsidR="00147AF5" w:rsidRPr="002B6485" w:rsidTr="00147AF5">
        <w:trPr>
          <w:trHeight w:val="112"/>
        </w:trPr>
        <w:tc>
          <w:tcPr>
            <w:tcW w:w="676" w:type="dxa"/>
          </w:tcPr>
          <w:p w:rsidR="00147AF5" w:rsidRPr="003633DB" w:rsidRDefault="00147AF5" w:rsidP="0077353C">
            <w:pPr>
              <w:jc w:val="right"/>
              <w:rPr>
                <w:rFonts w:ascii="Arial Narrow" w:hAnsi="Arial Narrow" w:cs="Arial"/>
                <w:bCs/>
                <w:sz w:val="16"/>
                <w:szCs w:val="16"/>
              </w:rPr>
            </w:pPr>
            <w:r w:rsidRPr="003633DB">
              <w:rPr>
                <w:rFonts w:ascii="Arial Narrow" w:hAnsi="Arial Narrow" w:cs="Arial"/>
                <w:bCs/>
                <w:sz w:val="16"/>
                <w:szCs w:val="16"/>
              </w:rPr>
              <w:t>1</w:t>
            </w:r>
          </w:p>
        </w:tc>
        <w:tc>
          <w:tcPr>
            <w:tcW w:w="6662" w:type="dxa"/>
            <w:vAlign w:val="center"/>
          </w:tcPr>
          <w:p w:rsidR="00147AF5" w:rsidRPr="002B6485" w:rsidRDefault="00147AF5" w:rsidP="005C71C7">
            <w:pPr>
              <w:jc w:val="both"/>
              <w:rPr>
                <w:rFonts w:ascii="Arial Narrow" w:hAnsi="Arial Narrow" w:cs="Arial"/>
                <w:sz w:val="18"/>
                <w:szCs w:val="18"/>
                <w:highlight w:val="yellow"/>
              </w:rPr>
            </w:pPr>
            <w:r w:rsidRPr="002B6485">
              <w:rPr>
                <w:rFonts w:ascii="Arial Narrow" w:hAnsi="Arial Narrow" w:cs="Arial"/>
                <w:sz w:val="18"/>
                <w:szCs w:val="18"/>
              </w:rPr>
              <w:t xml:space="preserve">El gabinete es de material metálico o de resina termoplástica y se encuentran en buen estado de conservación. </w:t>
            </w:r>
            <w:r w:rsidRPr="002B6485">
              <w:rPr>
                <w:rFonts w:ascii="Arial Narrow" w:hAnsi="Arial Narrow" w:cs="Arial"/>
                <w:sz w:val="16"/>
                <w:szCs w:val="16"/>
                <w:lang w:val="es-MX"/>
              </w:rPr>
              <w:t>CNE-U 020.024, 020.026 b</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397"/>
        </w:trPr>
        <w:tc>
          <w:tcPr>
            <w:tcW w:w="676" w:type="dxa"/>
          </w:tcPr>
          <w:p w:rsidR="00147AF5" w:rsidRPr="003633DB" w:rsidRDefault="00147AF5" w:rsidP="0077353C">
            <w:pPr>
              <w:jc w:val="right"/>
              <w:rPr>
                <w:rFonts w:ascii="Arial Narrow" w:hAnsi="Arial Narrow" w:cs="Arial"/>
                <w:bCs/>
                <w:sz w:val="16"/>
                <w:szCs w:val="16"/>
              </w:rPr>
            </w:pPr>
            <w:r w:rsidRPr="003633DB">
              <w:rPr>
                <w:rFonts w:ascii="Arial Narrow" w:hAnsi="Arial Narrow" w:cs="Arial"/>
                <w:bCs/>
                <w:sz w:val="16"/>
                <w:szCs w:val="16"/>
              </w:rPr>
              <w:t>2</w:t>
            </w:r>
          </w:p>
        </w:tc>
        <w:tc>
          <w:tcPr>
            <w:tcW w:w="6662" w:type="dxa"/>
            <w:vAlign w:val="center"/>
          </w:tcPr>
          <w:p w:rsidR="00147AF5" w:rsidRPr="002B6485" w:rsidRDefault="00147AF5" w:rsidP="00D30834">
            <w:pPr>
              <w:jc w:val="both"/>
              <w:rPr>
                <w:rFonts w:ascii="Arial Narrow" w:hAnsi="Arial Narrow" w:cs="Arial"/>
                <w:sz w:val="18"/>
                <w:szCs w:val="18"/>
              </w:rPr>
            </w:pPr>
            <w:r w:rsidRPr="002B6485">
              <w:rPr>
                <w:rFonts w:ascii="Arial Narrow" w:hAnsi="Arial Narrow" w:cs="Arial"/>
                <w:sz w:val="18"/>
                <w:szCs w:val="18"/>
              </w:rPr>
              <w:t xml:space="preserve">Cuenta con interruptores termomagnéticos y corresponden a la capacidad de corriente de los conductores eléctricos que protege. No utiliza llaves tipo cuchilla. </w:t>
            </w:r>
            <w:r w:rsidRPr="002B6485">
              <w:rPr>
                <w:rFonts w:ascii="Arial Narrow" w:hAnsi="Arial Narrow" w:cs="Arial"/>
                <w:sz w:val="16"/>
                <w:szCs w:val="16"/>
                <w:lang w:val="es-MX"/>
              </w:rPr>
              <w:t>CNE-U 080.010, 080.100, 080.400</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397"/>
        </w:trPr>
        <w:tc>
          <w:tcPr>
            <w:tcW w:w="676" w:type="dxa"/>
          </w:tcPr>
          <w:p w:rsidR="00147AF5" w:rsidRPr="003633DB" w:rsidRDefault="00147AF5" w:rsidP="0077353C">
            <w:pPr>
              <w:jc w:val="right"/>
              <w:rPr>
                <w:rFonts w:ascii="Arial Narrow" w:hAnsi="Arial Narrow" w:cs="Arial"/>
                <w:bCs/>
                <w:sz w:val="16"/>
                <w:szCs w:val="16"/>
              </w:rPr>
            </w:pPr>
            <w:r w:rsidRPr="003633DB">
              <w:rPr>
                <w:rFonts w:ascii="Arial Narrow" w:hAnsi="Arial Narrow" w:cs="Arial"/>
                <w:bCs/>
                <w:sz w:val="16"/>
                <w:szCs w:val="16"/>
              </w:rPr>
              <w:t>3</w:t>
            </w:r>
          </w:p>
        </w:tc>
        <w:tc>
          <w:tcPr>
            <w:tcW w:w="6662" w:type="dxa"/>
            <w:vAlign w:val="center"/>
          </w:tcPr>
          <w:p w:rsidR="00147AF5" w:rsidRPr="002B6485" w:rsidRDefault="00147AF5" w:rsidP="005C71C7">
            <w:pPr>
              <w:jc w:val="both"/>
              <w:rPr>
                <w:rFonts w:ascii="Arial Narrow" w:hAnsi="Arial Narrow" w:cs="Arial"/>
                <w:sz w:val="18"/>
                <w:szCs w:val="18"/>
              </w:rPr>
            </w:pPr>
            <w:r w:rsidRPr="002B6485">
              <w:rPr>
                <w:rFonts w:ascii="Arial Narrow" w:hAnsi="Arial Narrow" w:cs="Arial"/>
                <w:sz w:val="18"/>
                <w:szCs w:val="18"/>
              </w:rPr>
              <w:t xml:space="preserve">Cuenta con un circuito eléctrico por cada interruptor termomagnético. El tablero tiene un interruptor general en su interior o adyacente al mismo. </w:t>
            </w:r>
            <w:r w:rsidRPr="002B6485">
              <w:rPr>
                <w:rFonts w:ascii="Arial Narrow" w:hAnsi="Arial Narrow" w:cs="Arial"/>
                <w:sz w:val="16"/>
                <w:szCs w:val="16"/>
                <w:lang w:val="es-MX"/>
              </w:rPr>
              <w:t>CNE-U 080.010, 080.100, 080.400</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234"/>
        </w:trPr>
        <w:tc>
          <w:tcPr>
            <w:tcW w:w="676" w:type="dxa"/>
          </w:tcPr>
          <w:p w:rsidR="00147AF5" w:rsidRPr="003633DB" w:rsidRDefault="00147AF5" w:rsidP="0077353C">
            <w:pPr>
              <w:jc w:val="right"/>
              <w:rPr>
                <w:rFonts w:ascii="Arial Narrow" w:hAnsi="Arial Narrow" w:cs="Arial"/>
                <w:bCs/>
                <w:sz w:val="16"/>
                <w:szCs w:val="16"/>
              </w:rPr>
            </w:pPr>
            <w:r w:rsidRPr="003633DB">
              <w:rPr>
                <w:rFonts w:ascii="Arial Narrow" w:hAnsi="Arial Narrow" w:cs="Arial"/>
                <w:bCs/>
                <w:sz w:val="16"/>
                <w:szCs w:val="16"/>
              </w:rPr>
              <w:t>4</w:t>
            </w:r>
          </w:p>
        </w:tc>
        <w:tc>
          <w:tcPr>
            <w:tcW w:w="6662" w:type="dxa"/>
            <w:vAlign w:val="center"/>
          </w:tcPr>
          <w:p w:rsidR="00147AF5" w:rsidRPr="002B6485" w:rsidRDefault="00147AF5" w:rsidP="004447E7">
            <w:pPr>
              <w:jc w:val="both"/>
              <w:rPr>
                <w:rFonts w:ascii="Arial Narrow" w:hAnsi="Arial Narrow" w:cs="Arial"/>
                <w:sz w:val="18"/>
                <w:szCs w:val="18"/>
                <w:highlight w:val="yellow"/>
              </w:rPr>
            </w:pPr>
            <w:r w:rsidRPr="002B6485">
              <w:rPr>
                <w:rFonts w:ascii="Arial Narrow" w:hAnsi="Arial Narrow" w:cs="Arial"/>
                <w:sz w:val="18"/>
                <w:szCs w:val="18"/>
              </w:rPr>
              <w:t xml:space="preserve">No utiliza conductores flexibles (tipo mellizo) en instalaciones permanentes de alumbrado y/o tomacorriente. </w:t>
            </w:r>
            <w:r w:rsidRPr="002B6485">
              <w:rPr>
                <w:rFonts w:ascii="Arial Narrow" w:hAnsi="Arial Narrow" w:cs="Arial"/>
                <w:sz w:val="16"/>
                <w:szCs w:val="16"/>
                <w:lang w:val="es-MX"/>
              </w:rPr>
              <w:t>CNE-U 030.010.3</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234"/>
        </w:trPr>
        <w:tc>
          <w:tcPr>
            <w:tcW w:w="676" w:type="dxa"/>
          </w:tcPr>
          <w:p w:rsidR="00147AF5" w:rsidRPr="003633DB" w:rsidRDefault="00147AF5" w:rsidP="0077353C">
            <w:pPr>
              <w:jc w:val="right"/>
              <w:rPr>
                <w:rFonts w:ascii="Arial Narrow" w:hAnsi="Arial Narrow" w:cs="Arial"/>
                <w:bCs/>
                <w:sz w:val="16"/>
                <w:szCs w:val="16"/>
              </w:rPr>
            </w:pPr>
            <w:r w:rsidRPr="003633DB">
              <w:rPr>
                <w:rFonts w:ascii="Arial Narrow" w:hAnsi="Arial Narrow" w:cs="Arial"/>
                <w:bCs/>
                <w:sz w:val="16"/>
                <w:szCs w:val="16"/>
              </w:rPr>
              <w:t>5</w:t>
            </w:r>
          </w:p>
        </w:tc>
        <w:tc>
          <w:tcPr>
            <w:tcW w:w="6662" w:type="dxa"/>
          </w:tcPr>
          <w:p w:rsidR="00147AF5" w:rsidRPr="002B6485" w:rsidRDefault="00147AF5" w:rsidP="001402E6">
            <w:pPr>
              <w:jc w:val="both"/>
              <w:rPr>
                <w:rFonts w:ascii="Arial Narrow" w:hAnsi="Arial Narrow" w:cs="Arial"/>
                <w:sz w:val="18"/>
                <w:szCs w:val="18"/>
              </w:rPr>
            </w:pPr>
            <w:r w:rsidRPr="002B6485">
              <w:rPr>
                <w:rFonts w:ascii="Arial Narrow" w:hAnsi="Arial Narrow" w:cs="Arial"/>
                <w:sz w:val="18"/>
                <w:szCs w:val="18"/>
              </w:rPr>
              <w:t>Los circuitos de tomacorrientes no están sobrecargados con extensiones</w:t>
            </w:r>
            <w:r>
              <w:rPr>
                <w:rFonts w:ascii="Arial Narrow" w:hAnsi="Arial Narrow" w:cs="Arial"/>
                <w:sz w:val="18"/>
                <w:szCs w:val="18"/>
              </w:rPr>
              <w:t xml:space="preserve"> o adaptadores</w:t>
            </w:r>
            <w:r w:rsidRPr="002B6485">
              <w:rPr>
                <w:rFonts w:ascii="Arial Narrow" w:hAnsi="Arial Narrow" w:cs="Arial"/>
                <w:sz w:val="18"/>
                <w:szCs w:val="18"/>
              </w:rPr>
              <w:t xml:space="preserve">. </w:t>
            </w:r>
            <w:r w:rsidRPr="002B6485">
              <w:rPr>
                <w:rFonts w:ascii="Arial Narrow" w:hAnsi="Arial Narrow" w:cs="Arial"/>
                <w:sz w:val="16"/>
                <w:szCs w:val="16"/>
                <w:lang w:val="es-MX"/>
              </w:rPr>
              <w:t>CNE-U 080.100 a</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234"/>
        </w:trPr>
        <w:tc>
          <w:tcPr>
            <w:tcW w:w="676" w:type="dxa"/>
          </w:tcPr>
          <w:p w:rsidR="00147AF5" w:rsidRPr="002B6485" w:rsidRDefault="00147AF5" w:rsidP="00DD2E9F">
            <w:pPr>
              <w:rPr>
                <w:rFonts w:ascii="Arial Narrow" w:hAnsi="Arial Narrow" w:cs="Arial"/>
                <w:b/>
                <w:bCs/>
                <w:sz w:val="16"/>
                <w:szCs w:val="16"/>
              </w:rPr>
            </w:pPr>
          </w:p>
        </w:tc>
        <w:tc>
          <w:tcPr>
            <w:tcW w:w="6662" w:type="dxa"/>
            <w:vAlign w:val="center"/>
          </w:tcPr>
          <w:p w:rsidR="00147AF5" w:rsidRPr="002B6485" w:rsidRDefault="00147AF5" w:rsidP="00C15052">
            <w:pPr>
              <w:jc w:val="both"/>
              <w:rPr>
                <w:rFonts w:ascii="Arial Narrow" w:hAnsi="Arial Narrow" w:cs="Arial"/>
                <w:b/>
                <w:sz w:val="18"/>
                <w:szCs w:val="18"/>
              </w:rPr>
            </w:pPr>
            <w:r w:rsidRPr="002B6485">
              <w:rPr>
                <w:rFonts w:ascii="Arial Narrow" w:hAnsi="Arial Narrow" w:cs="Arial"/>
                <w:b/>
                <w:sz w:val="18"/>
                <w:szCs w:val="18"/>
              </w:rPr>
              <w:t>MEDIOS DE PROTECCIÓN CONTRA INCENDIOS</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D22798">
        <w:trPr>
          <w:trHeight w:val="1378"/>
        </w:trPr>
        <w:tc>
          <w:tcPr>
            <w:tcW w:w="676" w:type="dxa"/>
            <w:shd w:val="clear" w:color="auto" w:fill="FFFFFF" w:themeFill="background1"/>
          </w:tcPr>
          <w:p w:rsidR="00147AF5" w:rsidRPr="002B6485" w:rsidRDefault="00147AF5" w:rsidP="0077353C">
            <w:pPr>
              <w:jc w:val="right"/>
              <w:rPr>
                <w:rFonts w:ascii="Arial Narrow" w:hAnsi="Arial Narrow" w:cs="Arial"/>
                <w:b/>
                <w:bCs/>
                <w:sz w:val="16"/>
                <w:szCs w:val="16"/>
              </w:rPr>
            </w:pPr>
            <w:r w:rsidRPr="002B6485">
              <w:rPr>
                <w:rFonts w:ascii="Arial Narrow" w:hAnsi="Arial Narrow" w:cs="Arial"/>
                <w:b/>
                <w:bCs/>
                <w:sz w:val="16"/>
                <w:szCs w:val="16"/>
              </w:rPr>
              <w:t>1</w:t>
            </w:r>
          </w:p>
        </w:tc>
        <w:tc>
          <w:tcPr>
            <w:tcW w:w="6662" w:type="dxa"/>
            <w:vAlign w:val="center"/>
          </w:tcPr>
          <w:p w:rsidR="00147AF5" w:rsidRPr="00BC573F" w:rsidRDefault="00147AF5" w:rsidP="001402E6">
            <w:pPr>
              <w:jc w:val="both"/>
              <w:rPr>
                <w:rFonts w:ascii="Arial Narrow" w:hAnsi="Arial Narrow" w:cs="Arial"/>
                <w:sz w:val="18"/>
                <w:szCs w:val="18"/>
              </w:rPr>
            </w:pPr>
            <w:r w:rsidRPr="00BC573F">
              <w:rPr>
                <w:rFonts w:ascii="Arial Narrow" w:hAnsi="Arial Narrow" w:cs="Arial"/>
                <w:sz w:val="18"/>
                <w:szCs w:val="18"/>
              </w:rPr>
              <w:t xml:space="preserve">Cuenta con extintores operativos y en cantidad adecuada de acuerdo al riesgo existente en el establecimiento. </w:t>
            </w:r>
            <w:r w:rsidRPr="00BC573F">
              <w:rPr>
                <w:rFonts w:ascii="Arial Narrow" w:hAnsi="Arial Narrow" w:cs="Arial"/>
                <w:sz w:val="16"/>
                <w:szCs w:val="16"/>
                <w:lang w:val="es-PE"/>
              </w:rPr>
              <w:t>NTP 350.043:2011</w:t>
            </w:r>
          </w:p>
          <w:tbl>
            <w:tblPr>
              <w:tblStyle w:val="Tablaconcuadrcula"/>
              <w:tblW w:w="0" w:type="auto"/>
              <w:tblInd w:w="1271" w:type="dxa"/>
              <w:tblLayout w:type="fixed"/>
              <w:tblLook w:val="04A0"/>
            </w:tblPr>
            <w:tblGrid>
              <w:gridCol w:w="2015"/>
              <w:gridCol w:w="2095"/>
            </w:tblGrid>
            <w:tr w:rsidR="00147AF5" w:rsidRPr="00BC573F" w:rsidTr="00A33A33">
              <w:tc>
                <w:tcPr>
                  <w:tcW w:w="2015" w:type="dxa"/>
                </w:tcPr>
                <w:p w:rsidR="00147AF5" w:rsidRPr="00BC573F" w:rsidRDefault="00147AF5" w:rsidP="00A33A33">
                  <w:pPr>
                    <w:jc w:val="center"/>
                    <w:rPr>
                      <w:rFonts w:ascii="Arial Narrow" w:hAnsi="Arial Narrow" w:cs="Arial"/>
                      <w:b/>
                      <w:sz w:val="16"/>
                      <w:szCs w:val="16"/>
                    </w:rPr>
                  </w:pPr>
                  <w:r w:rsidRPr="00BC573F">
                    <w:rPr>
                      <w:rFonts w:ascii="Arial Narrow" w:hAnsi="Arial Narrow" w:cs="Arial"/>
                      <w:b/>
                      <w:sz w:val="16"/>
                      <w:szCs w:val="16"/>
                    </w:rPr>
                    <w:t>Tipo</w:t>
                  </w:r>
                </w:p>
              </w:tc>
              <w:tc>
                <w:tcPr>
                  <w:tcW w:w="2095" w:type="dxa"/>
                </w:tcPr>
                <w:p w:rsidR="00147AF5" w:rsidRPr="00BC573F" w:rsidRDefault="00147AF5" w:rsidP="001402E6">
                  <w:pPr>
                    <w:tabs>
                      <w:tab w:val="left" w:pos="600"/>
                      <w:tab w:val="center" w:pos="939"/>
                    </w:tabs>
                    <w:jc w:val="center"/>
                    <w:rPr>
                      <w:rFonts w:ascii="Arial Narrow" w:hAnsi="Arial Narrow" w:cs="Arial"/>
                      <w:b/>
                      <w:sz w:val="16"/>
                      <w:szCs w:val="16"/>
                    </w:rPr>
                  </w:pPr>
                  <w:r w:rsidRPr="00BC573F">
                    <w:rPr>
                      <w:rFonts w:ascii="Arial Narrow" w:hAnsi="Arial Narrow" w:cs="Arial"/>
                      <w:b/>
                      <w:sz w:val="16"/>
                      <w:szCs w:val="16"/>
                    </w:rPr>
                    <w:t>Cantidad</w:t>
                  </w:r>
                </w:p>
              </w:tc>
            </w:tr>
            <w:tr w:rsidR="00147AF5" w:rsidRPr="00BC573F" w:rsidTr="00A33A33">
              <w:tc>
                <w:tcPr>
                  <w:tcW w:w="2015" w:type="dxa"/>
                </w:tcPr>
                <w:p w:rsidR="00147AF5" w:rsidRPr="00BC573F" w:rsidRDefault="00147AF5" w:rsidP="00A33A33">
                  <w:pPr>
                    <w:jc w:val="both"/>
                    <w:rPr>
                      <w:rFonts w:ascii="Arial Narrow" w:hAnsi="Arial Narrow" w:cs="Arial"/>
                      <w:sz w:val="16"/>
                      <w:szCs w:val="16"/>
                    </w:rPr>
                  </w:pPr>
                  <w:r w:rsidRPr="00BC573F">
                    <w:rPr>
                      <w:rFonts w:ascii="Arial Narrow" w:hAnsi="Arial Narrow" w:cs="Arial"/>
                      <w:sz w:val="16"/>
                      <w:szCs w:val="16"/>
                    </w:rPr>
                    <w:t>Polvo Químico Seco - PQS</w:t>
                  </w:r>
                </w:p>
              </w:tc>
              <w:tc>
                <w:tcPr>
                  <w:tcW w:w="2095" w:type="dxa"/>
                </w:tcPr>
                <w:p w:rsidR="00147AF5" w:rsidRPr="00BC573F" w:rsidRDefault="00147AF5" w:rsidP="00A33A33">
                  <w:pPr>
                    <w:jc w:val="both"/>
                    <w:rPr>
                      <w:rFonts w:ascii="Arial Narrow" w:hAnsi="Arial Narrow" w:cs="Arial"/>
                      <w:sz w:val="16"/>
                      <w:szCs w:val="16"/>
                    </w:rPr>
                  </w:pPr>
                </w:p>
              </w:tc>
            </w:tr>
            <w:tr w:rsidR="00147AF5" w:rsidRPr="00BC573F" w:rsidTr="00A33A33">
              <w:tc>
                <w:tcPr>
                  <w:tcW w:w="2015" w:type="dxa"/>
                </w:tcPr>
                <w:p w:rsidR="00147AF5" w:rsidRPr="00BC573F" w:rsidRDefault="00147AF5" w:rsidP="00FA772A">
                  <w:pPr>
                    <w:jc w:val="both"/>
                    <w:rPr>
                      <w:rFonts w:ascii="Arial Narrow" w:hAnsi="Arial Narrow" w:cs="Arial"/>
                      <w:sz w:val="16"/>
                      <w:szCs w:val="16"/>
                    </w:rPr>
                  </w:pPr>
                  <w:r w:rsidRPr="00BC573F">
                    <w:rPr>
                      <w:rFonts w:ascii="Arial Narrow" w:hAnsi="Arial Narrow" w:cs="Arial"/>
                      <w:sz w:val="16"/>
                      <w:szCs w:val="16"/>
                    </w:rPr>
                    <w:t>Gas Carbónico – CO2</w:t>
                  </w:r>
                </w:p>
              </w:tc>
              <w:tc>
                <w:tcPr>
                  <w:tcW w:w="2095" w:type="dxa"/>
                </w:tcPr>
                <w:p w:rsidR="00147AF5" w:rsidRPr="00BC573F" w:rsidRDefault="00147AF5" w:rsidP="00A33A33">
                  <w:pPr>
                    <w:jc w:val="both"/>
                    <w:rPr>
                      <w:rFonts w:ascii="Arial Narrow" w:hAnsi="Arial Narrow" w:cs="Arial"/>
                      <w:sz w:val="16"/>
                      <w:szCs w:val="16"/>
                    </w:rPr>
                  </w:pPr>
                </w:p>
              </w:tc>
            </w:tr>
            <w:tr w:rsidR="00147AF5" w:rsidRPr="00BC573F" w:rsidTr="00A33A33">
              <w:tc>
                <w:tcPr>
                  <w:tcW w:w="2015" w:type="dxa"/>
                </w:tcPr>
                <w:p w:rsidR="00147AF5" w:rsidRPr="00BC573F" w:rsidRDefault="00147AF5" w:rsidP="00A33A33">
                  <w:pPr>
                    <w:jc w:val="both"/>
                    <w:rPr>
                      <w:rFonts w:ascii="Arial Narrow" w:hAnsi="Arial Narrow" w:cs="Arial"/>
                      <w:sz w:val="16"/>
                      <w:szCs w:val="16"/>
                    </w:rPr>
                  </w:pPr>
                  <w:r w:rsidRPr="00BC573F">
                    <w:rPr>
                      <w:rFonts w:ascii="Arial Narrow" w:hAnsi="Arial Narrow" w:cs="Arial"/>
                      <w:sz w:val="16"/>
                      <w:szCs w:val="16"/>
                    </w:rPr>
                    <w:t>Acetato de Potasio</w:t>
                  </w:r>
                </w:p>
              </w:tc>
              <w:tc>
                <w:tcPr>
                  <w:tcW w:w="2095" w:type="dxa"/>
                </w:tcPr>
                <w:p w:rsidR="00147AF5" w:rsidRPr="00BC573F" w:rsidRDefault="00147AF5" w:rsidP="00A33A33">
                  <w:pPr>
                    <w:jc w:val="both"/>
                    <w:rPr>
                      <w:rFonts w:ascii="Arial Narrow" w:hAnsi="Arial Narrow" w:cs="Arial"/>
                      <w:sz w:val="16"/>
                      <w:szCs w:val="16"/>
                    </w:rPr>
                  </w:pPr>
                </w:p>
              </w:tc>
            </w:tr>
            <w:tr w:rsidR="00147AF5" w:rsidRPr="00BC573F" w:rsidTr="00A33A33">
              <w:tc>
                <w:tcPr>
                  <w:tcW w:w="2015" w:type="dxa"/>
                </w:tcPr>
                <w:p w:rsidR="00147AF5" w:rsidRPr="00BC573F" w:rsidRDefault="00147AF5" w:rsidP="00B570C9">
                  <w:pPr>
                    <w:jc w:val="both"/>
                    <w:rPr>
                      <w:rFonts w:ascii="Arial Narrow" w:hAnsi="Arial Narrow" w:cs="Arial"/>
                      <w:sz w:val="16"/>
                      <w:szCs w:val="16"/>
                    </w:rPr>
                  </w:pPr>
                  <w:r w:rsidRPr="00BC573F">
                    <w:rPr>
                      <w:rFonts w:ascii="Arial Narrow" w:hAnsi="Arial Narrow" w:cs="Arial"/>
                      <w:sz w:val="16"/>
                      <w:szCs w:val="16"/>
                    </w:rPr>
                    <w:t>Agua Presurizada:</w:t>
                  </w:r>
                </w:p>
              </w:tc>
              <w:tc>
                <w:tcPr>
                  <w:tcW w:w="2095" w:type="dxa"/>
                </w:tcPr>
                <w:p w:rsidR="00147AF5" w:rsidRPr="00BC573F" w:rsidRDefault="00147AF5" w:rsidP="00A33A33">
                  <w:pPr>
                    <w:jc w:val="both"/>
                    <w:rPr>
                      <w:rFonts w:ascii="Arial Narrow" w:hAnsi="Arial Narrow" w:cs="Arial"/>
                      <w:sz w:val="16"/>
                      <w:szCs w:val="16"/>
                    </w:rPr>
                  </w:pPr>
                </w:p>
              </w:tc>
            </w:tr>
            <w:tr w:rsidR="00147AF5" w:rsidRPr="00BC573F" w:rsidTr="00A33A33">
              <w:tc>
                <w:tcPr>
                  <w:tcW w:w="2015" w:type="dxa"/>
                </w:tcPr>
                <w:p w:rsidR="00147AF5" w:rsidRPr="00BC573F" w:rsidRDefault="00147AF5" w:rsidP="00A33A33">
                  <w:pPr>
                    <w:jc w:val="both"/>
                    <w:rPr>
                      <w:rFonts w:ascii="Arial Narrow" w:hAnsi="Arial Narrow" w:cs="Arial"/>
                      <w:sz w:val="16"/>
                      <w:szCs w:val="16"/>
                    </w:rPr>
                  </w:pPr>
                  <w:r w:rsidRPr="00BC573F">
                    <w:rPr>
                      <w:rFonts w:ascii="Arial Narrow" w:hAnsi="Arial Narrow" w:cs="Arial"/>
                      <w:sz w:val="16"/>
                      <w:szCs w:val="16"/>
                    </w:rPr>
                    <w:t xml:space="preserve">Otros: </w:t>
                  </w:r>
                </w:p>
              </w:tc>
              <w:tc>
                <w:tcPr>
                  <w:tcW w:w="2095" w:type="dxa"/>
                </w:tcPr>
                <w:p w:rsidR="00147AF5" w:rsidRPr="00BC573F" w:rsidRDefault="00147AF5" w:rsidP="00A33A33">
                  <w:pPr>
                    <w:jc w:val="both"/>
                    <w:rPr>
                      <w:rFonts w:ascii="Arial Narrow" w:hAnsi="Arial Narrow" w:cs="Arial"/>
                      <w:sz w:val="16"/>
                      <w:szCs w:val="16"/>
                    </w:rPr>
                  </w:pPr>
                </w:p>
              </w:tc>
            </w:tr>
          </w:tbl>
          <w:p w:rsidR="00147AF5" w:rsidRPr="00BC573F" w:rsidRDefault="00147AF5" w:rsidP="004E23CB">
            <w:pPr>
              <w:jc w:val="both"/>
              <w:rPr>
                <w:rFonts w:ascii="Arial Narrow" w:hAnsi="Arial Narrow" w:cs="Arial"/>
                <w:sz w:val="18"/>
                <w:szCs w:val="18"/>
              </w:rPr>
            </w:pPr>
          </w:p>
        </w:tc>
        <w:tc>
          <w:tcPr>
            <w:tcW w:w="850" w:type="dxa"/>
          </w:tcPr>
          <w:p w:rsidR="00147AF5" w:rsidRPr="002B6485" w:rsidRDefault="00147AF5" w:rsidP="00491776">
            <w:pPr>
              <w:jc w:val="both"/>
              <w:rPr>
                <w:rFonts w:ascii="Arial Narrow" w:hAnsi="Arial Narrow" w:cs="Arial"/>
                <w:sz w:val="18"/>
                <w:szCs w:val="18"/>
                <w:highlight w:val="yellow"/>
                <w:lang w:val="es-MX"/>
              </w:rPr>
            </w:pPr>
          </w:p>
        </w:tc>
        <w:tc>
          <w:tcPr>
            <w:tcW w:w="1276" w:type="dxa"/>
          </w:tcPr>
          <w:p w:rsidR="00147AF5" w:rsidRPr="002B6485" w:rsidRDefault="00147AF5" w:rsidP="00491776">
            <w:pPr>
              <w:jc w:val="both"/>
              <w:rPr>
                <w:rFonts w:ascii="Arial Narrow" w:hAnsi="Arial Narrow" w:cs="Arial"/>
                <w:sz w:val="18"/>
                <w:szCs w:val="18"/>
                <w:highlight w:val="yellow"/>
                <w:lang w:val="es-MX"/>
              </w:rPr>
            </w:pPr>
          </w:p>
        </w:tc>
      </w:tr>
      <w:tr w:rsidR="00147AF5" w:rsidRPr="002B6485" w:rsidTr="00D22798">
        <w:trPr>
          <w:trHeight w:val="329"/>
        </w:trPr>
        <w:tc>
          <w:tcPr>
            <w:tcW w:w="676" w:type="dxa"/>
            <w:shd w:val="clear" w:color="auto" w:fill="FFFFFF" w:themeFill="background1"/>
          </w:tcPr>
          <w:p w:rsidR="00147AF5" w:rsidRPr="002B6485" w:rsidRDefault="00147AF5" w:rsidP="0077353C">
            <w:pPr>
              <w:jc w:val="right"/>
              <w:rPr>
                <w:rFonts w:ascii="Arial Narrow" w:hAnsi="Arial Narrow" w:cs="Arial"/>
                <w:b/>
                <w:bCs/>
                <w:sz w:val="16"/>
                <w:szCs w:val="16"/>
              </w:rPr>
            </w:pPr>
            <w:r w:rsidRPr="002B6485">
              <w:rPr>
                <w:rFonts w:ascii="Arial Narrow" w:hAnsi="Arial Narrow" w:cs="Arial"/>
                <w:b/>
                <w:bCs/>
                <w:sz w:val="16"/>
                <w:szCs w:val="16"/>
              </w:rPr>
              <w:t>2</w:t>
            </w:r>
          </w:p>
        </w:tc>
        <w:tc>
          <w:tcPr>
            <w:tcW w:w="6662" w:type="dxa"/>
            <w:vAlign w:val="center"/>
          </w:tcPr>
          <w:p w:rsidR="00147AF5" w:rsidRPr="00BC573F" w:rsidRDefault="00147AF5" w:rsidP="00560521">
            <w:pPr>
              <w:jc w:val="both"/>
              <w:rPr>
                <w:rFonts w:ascii="Arial Narrow" w:hAnsi="Arial Narrow" w:cs="Arial"/>
                <w:sz w:val="16"/>
                <w:szCs w:val="16"/>
                <w:lang w:val="es-MX"/>
              </w:rPr>
            </w:pPr>
            <w:r w:rsidRPr="00BC573F">
              <w:rPr>
                <w:rFonts w:ascii="Arial Narrow" w:hAnsi="Arial Narrow" w:cs="Arial"/>
                <w:sz w:val="18"/>
                <w:szCs w:val="18"/>
              </w:rPr>
              <w:t xml:space="preserve">Los extintores cuentan con tarjeta de control y mantenimiento actualizada, a una altura no mayor de 1.50m, numerados, ubicados en los lugares accesibles. Los extintores tienen constancia de operatividad y mantenimiento. </w:t>
            </w:r>
            <w:r w:rsidRPr="00BC573F">
              <w:rPr>
                <w:rFonts w:ascii="Arial Narrow" w:hAnsi="Arial Narrow" w:cs="Arial"/>
                <w:sz w:val="16"/>
                <w:szCs w:val="16"/>
                <w:lang w:val="es-MX"/>
              </w:rPr>
              <w:t>RNE A 130 ART 163</w:t>
            </w:r>
            <w:bookmarkStart w:id="1" w:name="_GoBack"/>
            <w:bookmarkEnd w:id="1"/>
            <w:r w:rsidRPr="00BC573F">
              <w:rPr>
                <w:rFonts w:ascii="Arial Narrow" w:hAnsi="Arial Narrow" w:cs="Arial"/>
                <w:sz w:val="16"/>
                <w:szCs w:val="16"/>
                <w:lang w:val="es-MX"/>
              </w:rPr>
              <w:t>, 165; NTP 350.043-1</w:t>
            </w:r>
          </w:p>
        </w:tc>
        <w:tc>
          <w:tcPr>
            <w:tcW w:w="850" w:type="dxa"/>
          </w:tcPr>
          <w:p w:rsidR="00147AF5" w:rsidRPr="002B6485" w:rsidRDefault="00147AF5" w:rsidP="00491776">
            <w:pPr>
              <w:jc w:val="both"/>
              <w:rPr>
                <w:rFonts w:ascii="Arial Narrow" w:hAnsi="Arial Narrow" w:cs="Arial"/>
                <w:sz w:val="18"/>
                <w:szCs w:val="18"/>
                <w:highlight w:val="yellow"/>
                <w:lang w:val="es-MX"/>
              </w:rPr>
            </w:pPr>
          </w:p>
        </w:tc>
        <w:tc>
          <w:tcPr>
            <w:tcW w:w="1276" w:type="dxa"/>
          </w:tcPr>
          <w:p w:rsidR="00147AF5" w:rsidRPr="002B6485" w:rsidRDefault="00147AF5" w:rsidP="00491776">
            <w:pPr>
              <w:jc w:val="both"/>
              <w:rPr>
                <w:rFonts w:ascii="Arial Narrow" w:hAnsi="Arial Narrow" w:cs="Arial"/>
                <w:sz w:val="18"/>
                <w:szCs w:val="18"/>
                <w:highlight w:val="yellow"/>
                <w:lang w:val="es-MX"/>
              </w:rPr>
            </w:pPr>
          </w:p>
        </w:tc>
      </w:tr>
      <w:tr w:rsidR="00147AF5" w:rsidRPr="002B6485" w:rsidTr="00D22798">
        <w:trPr>
          <w:trHeight w:val="329"/>
        </w:trPr>
        <w:tc>
          <w:tcPr>
            <w:tcW w:w="676" w:type="dxa"/>
            <w:shd w:val="clear" w:color="auto" w:fill="FFFFFF" w:themeFill="background1"/>
          </w:tcPr>
          <w:p w:rsidR="00147AF5" w:rsidRPr="002B6485" w:rsidRDefault="00147AF5" w:rsidP="0077353C">
            <w:pPr>
              <w:jc w:val="right"/>
              <w:rPr>
                <w:rFonts w:ascii="Arial Narrow" w:hAnsi="Arial Narrow" w:cs="Arial"/>
                <w:b/>
                <w:bCs/>
                <w:sz w:val="16"/>
                <w:szCs w:val="16"/>
              </w:rPr>
            </w:pPr>
            <w:r w:rsidRPr="002B6485">
              <w:rPr>
                <w:rFonts w:ascii="Arial Narrow" w:hAnsi="Arial Narrow" w:cs="Arial"/>
                <w:b/>
                <w:bCs/>
                <w:sz w:val="16"/>
                <w:szCs w:val="16"/>
              </w:rPr>
              <w:t>3</w:t>
            </w:r>
          </w:p>
        </w:tc>
        <w:tc>
          <w:tcPr>
            <w:tcW w:w="6662" w:type="dxa"/>
            <w:vAlign w:val="center"/>
          </w:tcPr>
          <w:p w:rsidR="00147AF5" w:rsidRPr="00BC573F" w:rsidRDefault="00147AF5" w:rsidP="005B1854">
            <w:pPr>
              <w:jc w:val="both"/>
              <w:rPr>
                <w:rFonts w:ascii="Arial Narrow" w:hAnsi="Arial Narrow" w:cs="Arial"/>
                <w:sz w:val="16"/>
                <w:szCs w:val="16"/>
                <w:lang w:val="es-MX"/>
              </w:rPr>
            </w:pPr>
            <w:r w:rsidRPr="00BC573F">
              <w:rPr>
                <w:rFonts w:ascii="Arial Narrow" w:hAnsi="Arial Narrow" w:cs="Arial"/>
                <w:sz w:val="18"/>
                <w:szCs w:val="18"/>
              </w:rPr>
              <w:t xml:space="preserve">Los extintores ubicados a la intemperie están colocados dentro de gabinetes o cobertores. </w:t>
            </w:r>
            <w:r w:rsidRPr="00BC573F">
              <w:rPr>
                <w:rFonts w:ascii="Arial Narrow" w:hAnsi="Arial Narrow" w:cs="Arial"/>
                <w:sz w:val="16"/>
                <w:szCs w:val="16"/>
                <w:lang w:val="es-MX"/>
              </w:rPr>
              <w:t>RNE A 130 ART 163, 165; NTP 350.043-1</w:t>
            </w:r>
          </w:p>
        </w:tc>
        <w:tc>
          <w:tcPr>
            <w:tcW w:w="850" w:type="dxa"/>
          </w:tcPr>
          <w:p w:rsidR="00147AF5" w:rsidRPr="002B6485" w:rsidRDefault="00147AF5" w:rsidP="00491776">
            <w:pPr>
              <w:jc w:val="both"/>
              <w:rPr>
                <w:rFonts w:ascii="Arial Narrow" w:hAnsi="Arial Narrow" w:cs="Arial"/>
                <w:sz w:val="18"/>
                <w:szCs w:val="18"/>
                <w:highlight w:val="yellow"/>
                <w:lang w:val="es-MX"/>
              </w:rPr>
            </w:pPr>
          </w:p>
        </w:tc>
        <w:tc>
          <w:tcPr>
            <w:tcW w:w="1276" w:type="dxa"/>
          </w:tcPr>
          <w:p w:rsidR="00147AF5" w:rsidRPr="002B6485" w:rsidRDefault="00147AF5" w:rsidP="00491776">
            <w:pPr>
              <w:jc w:val="both"/>
              <w:rPr>
                <w:rFonts w:ascii="Arial Narrow" w:hAnsi="Arial Narrow" w:cs="Arial"/>
                <w:sz w:val="18"/>
                <w:szCs w:val="18"/>
                <w:highlight w:val="yellow"/>
                <w:lang w:val="es-MX"/>
              </w:rPr>
            </w:pPr>
          </w:p>
        </w:tc>
      </w:tr>
      <w:tr w:rsidR="00147AF5" w:rsidRPr="002B6485" w:rsidTr="00D22798">
        <w:trPr>
          <w:trHeight w:val="127"/>
        </w:trPr>
        <w:tc>
          <w:tcPr>
            <w:tcW w:w="676" w:type="dxa"/>
            <w:shd w:val="clear" w:color="auto" w:fill="FFFFFF" w:themeFill="background1"/>
          </w:tcPr>
          <w:p w:rsidR="00147AF5" w:rsidRPr="008D4938" w:rsidRDefault="00147AF5" w:rsidP="00390082">
            <w:pPr>
              <w:jc w:val="right"/>
              <w:rPr>
                <w:rFonts w:ascii="Arial Narrow" w:hAnsi="Arial Narrow" w:cs="Arial"/>
                <w:b/>
                <w:bCs/>
                <w:sz w:val="16"/>
                <w:szCs w:val="16"/>
                <w:lang w:val="es-MX"/>
              </w:rPr>
            </w:pPr>
            <w:r w:rsidRPr="008D4938">
              <w:rPr>
                <w:rFonts w:ascii="Arial Narrow" w:hAnsi="Arial Narrow" w:cs="Arial"/>
                <w:b/>
                <w:bCs/>
                <w:sz w:val="16"/>
                <w:szCs w:val="16"/>
                <w:lang w:val="es-MX"/>
              </w:rPr>
              <w:t>4</w:t>
            </w:r>
          </w:p>
        </w:tc>
        <w:tc>
          <w:tcPr>
            <w:tcW w:w="6662" w:type="dxa"/>
            <w:vAlign w:val="center"/>
          </w:tcPr>
          <w:p w:rsidR="00147AF5" w:rsidRPr="002B6485" w:rsidRDefault="00147AF5" w:rsidP="00595DF1">
            <w:pPr>
              <w:jc w:val="both"/>
              <w:rPr>
                <w:rFonts w:ascii="Arial Narrow" w:hAnsi="Arial Narrow" w:cs="Arial"/>
                <w:sz w:val="18"/>
                <w:szCs w:val="18"/>
              </w:rPr>
            </w:pPr>
            <w:r w:rsidRPr="002B6485">
              <w:rPr>
                <w:rFonts w:ascii="Arial Narrow" w:hAnsi="Arial Narrow" w:cs="Arial"/>
                <w:sz w:val="18"/>
                <w:szCs w:val="18"/>
              </w:rPr>
              <w:t xml:space="preserve">Cuenta con plan de seguridad para hacer frente a los riesgos de incendio y otros vinculados a la actividad, para establecimientos de dos a más pisos. </w:t>
            </w:r>
            <w:r w:rsidRPr="002B6485">
              <w:rPr>
                <w:rFonts w:ascii="Arial Narrow" w:hAnsi="Arial Narrow" w:cs="Arial"/>
                <w:sz w:val="16"/>
                <w:szCs w:val="16"/>
              </w:rPr>
              <w:t>DS N° 002-2018 PCM</w:t>
            </w:r>
            <w:r w:rsidR="0070325E">
              <w:rPr>
                <w:rFonts w:ascii="Arial Narrow" w:hAnsi="Arial Narrow" w:cs="Arial"/>
                <w:sz w:val="16"/>
                <w:szCs w:val="16"/>
              </w:rPr>
              <w:t>.</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D22798">
        <w:trPr>
          <w:trHeight w:val="101"/>
        </w:trPr>
        <w:tc>
          <w:tcPr>
            <w:tcW w:w="676" w:type="dxa"/>
            <w:shd w:val="clear" w:color="auto" w:fill="FFFFFF" w:themeFill="background1"/>
          </w:tcPr>
          <w:p w:rsidR="00147AF5" w:rsidRPr="003633DB" w:rsidRDefault="00147AF5" w:rsidP="00EB7792">
            <w:pPr>
              <w:jc w:val="right"/>
              <w:rPr>
                <w:rFonts w:ascii="Arial Narrow" w:hAnsi="Arial Narrow" w:cs="Arial"/>
                <w:bCs/>
                <w:sz w:val="16"/>
                <w:szCs w:val="16"/>
              </w:rPr>
            </w:pPr>
            <w:r w:rsidRPr="003633DB">
              <w:rPr>
                <w:rFonts w:ascii="Arial Narrow" w:hAnsi="Arial Narrow" w:cs="Arial"/>
                <w:bCs/>
                <w:sz w:val="16"/>
                <w:szCs w:val="16"/>
              </w:rPr>
              <w:t>5</w:t>
            </w:r>
          </w:p>
        </w:tc>
        <w:tc>
          <w:tcPr>
            <w:tcW w:w="6662" w:type="dxa"/>
          </w:tcPr>
          <w:p w:rsidR="00147AF5" w:rsidRPr="002B6485" w:rsidRDefault="00147AF5" w:rsidP="00EB7792">
            <w:pPr>
              <w:jc w:val="both"/>
              <w:rPr>
                <w:rFonts w:ascii="Arial Narrow" w:hAnsi="Arial Narrow" w:cs="Arial"/>
                <w:sz w:val="18"/>
                <w:szCs w:val="18"/>
              </w:rPr>
            </w:pPr>
            <w:r w:rsidRPr="002B6485">
              <w:rPr>
                <w:rFonts w:ascii="Arial Narrow" w:hAnsi="Arial Narrow" w:cs="Arial"/>
                <w:sz w:val="18"/>
                <w:szCs w:val="18"/>
              </w:rPr>
              <w:t xml:space="preserve">Los cilindros (balones) de Gas Licuado de Petróleo (GLP) tipo 10 (menos a 25kg) que cuentan con mangueras del tipo flexible, se encuentran en buen estado de conservación (sin rajaduras, libres de grasa, limpias, con sujeción firme con abrazaderas. </w:t>
            </w:r>
            <w:r w:rsidRPr="002B6485">
              <w:rPr>
                <w:rFonts w:ascii="Arial Narrow" w:hAnsi="Arial Narrow" w:cs="Arial"/>
                <w:sz w:val="16"/>
                <w:szCs w:val="16"/>
              </w:rPr>
              <w:t>DS N° 027-94 EM.</w:t>
            </w:r>
          </w:p>
        </w:tc>
        <w:tc>
          <w:tcPr>
            <w:tcW w:w="850" w:type="dxa"/>
          </w:tcPr>
          <w:p w:rsidR="00147AF5" w:rsidRPr="002B6485" w:rsidRDefault="00147AF5" w:rsidP="001A4231">
            <w:pPr>
              <w:jc w:val="both"/>
              <w:rPr>
                <w:rFonts w:ascii="Arial Narrow" w:hAnsi="Arial Narrow" w:cs="Arial"/>
                <w:sz w:val="18"/>
                <w:szCs w:val="18"/>
                <w:highlight w:val="yellow"/>
              </w:rPr>
            </w:pPr>
          </w:p>
        </w:tc>
        <w:tc>
          <w:tcPr>
            <w:tcW w:w="1276" w:type="dxa"/>
          </w:tcPr>
          <w:p w:rsidR="00147AF5" w:rsidRPr="002B6485" w:rsidRDefault="00147AF5" w:rsidP="001A4231">
            <w:pPr>
              <w:jc w:val="both"/>
              <w:rPr>
                <w:rFonts w:ascii="Arial Narrow" w:hAnsi="Arial Narrow" w:cs="Arial"/>
                <w:sz w:val="18"/>
                <w:szCs w:val="18"/>
                <w:highlight w:val="yellow"/>
              </w:rPr>
            </w:pPr>
          </w:p>
        </w:tc>
      </w:tr>
      <w:tr w:rsidR="00147AF5" w:rsidRPr="002B6485" w:rsidTr="00147AF5">
        <w:trPr>
          <w:trHeight w:val="393"/>
        </w:trPr>
        <w:tc>
          <w:tcPr>
            <w:tcW w:w="676" w:type="dxa"/>
          </w:tcPr>
          <w:p w:rsidR="00147AF5" w:rsidRPr="003633DB" w:rsidRDefault="00147AF5" w:rsidP="00EB7792">
            <w:pPr>
              <w:jc w:val="right"/>
              <w:rPr>
                <w:rFonts w:ascii="Arial Narrow" w:hAnsi="Arial Narrow" w:cs="Arial"/>
                <w:bCs/>
                <w:sz w:val="16"/>
                <w:szCs w:val="16"/>
              </w:rPr>
            </w:pPr>
            <w:r w:rsidRPr="003633DB">
              <w:rPr>
                <w:rFonts w:ascii="Arial Narrow" w:hAnsi="Arial Narrow" w:cs="Arial"/>
                <w:bCs/>
                <w:sz w:val="16"/>
                <w:szCs w:val="16"/>
              </w:rPr>
              <w:t>6</w:t>
            </w:r>
          </w:p>
        </w:tc>
        <w:tc>
          <w:tcPr>
            <w:tcW w:w="6662" w:type="dxa"/>
          </w:tcPr>
          <w:p w:rsidR="00147AF5" w:rsidRPr="002B6485" w:rsidRDefault="00147AF5" w:rsidP="00EB7792">
            <w:pPr>
              <w:jc w:val="both"/>
              <w:rPr>
                <w:rFonts w:ascii="Arial Narrow" w:hAnsi="Arial Narrow" w:cs="Arial"/>
                <w:sz w:val="18"/>
                <w:szCs w:val="18"/>
              </w:rPr>
            </w:pPr>
            <w:r w:rsidRPr="002B6485">
              <w:rPr>
                <w:rFonts w:ascii="Arial Narrow" w:hAnsi="Arial Narrow" w:cs="Arial"/>
                <w:sz w:val="18"/>
                <w:szCs w:val="18"/>
              </w:rPr>
              <w:t xml:space="preserve">Las instalaciones de GLP que utilizan cilindros tipo 45 (mayores a 25Kg), tienen tuberías de cobre o fierro galvanizado. </w:t>
            </w:r>
            <w:r w:rsidRPr="002B6485">
              <w:rPr>
                <w:rFonts w:ascii="Arial Narrow" w:hAnsi="Arial Narrow" w:cs="Arial"/>
                <w:sz w:val="16"/>
                <w:szCs w:val="16"/>
              </w:rPr>
              <w:t>DS N° 027-94 EM.</w:t>
            </w:r>
          </w:p>
        </w:tc>
        <w:tc>
          <w:tcPr>
            <w:tcW w:w="850" w:type="dxa"/>
          </w:tcPr>
          <w:p w:rsidR="00147AF5" w:rsidRPr="002B6485" w:rsidRDefault="00147AF5" w:rsidP="001A4231">
            <w:pPr>
              <w:jc w:val="both"/>
              <w:rPr>
                <w:rFonts w:ascii="Arial Narrow" w:hAnsi="Arial Narrow" w:cs="Arial"/>
                <w:sz w:val="18"/>
                <w:szCs w:val="18"/>
                <w:highlight w:val="yellow"/>
              </w:rPr>
            </w:pPr>
          </w:p>
        </w:tc>
        <w:tc>
          <w:tcPr>
            <w:tcW w:w="1276" w:type="dxa"/>
          </w:tcPr>
          <w:p w:rsidR="00147AF5" w:rsidRPr="002B6485" w:rsidRDefault="00147AF5" w:rsidP="001A4231">
            <w:pPr>
              <w:jc w:val="both"/>
              <w:rPr>
                <w:rFonts w:ascii="Arial Narrow" w:hAnsi="Arial Narrow" w:cs="Arial"/>
                <w:sz w:val="18"/>
                <w:szCs w:val="18"/>
                <w:highlight w:val="yellow"/>
              </w:rPr>
            </w:pPr>
          </w:p>
        </w:tc>
      </w:tr>
      <w:tr w:rsidR="00147AF5" w:rsidRPr="002B6485" w:rsidTr="00147AF5">
        <w:trPr>
          <w:trHeight w:val="393"/>
        </w:trPr>
        <w:tc>
          <w:tcPr>
            <w:tcW w:w="676" w:type="dxa"/>
          </w:tcPr>
          <w:p w:rsidR="00147AF5" w:rsidRPr="003633DB" w:rsidRDefault="00147AF5" w:rsidP="00EB7792">
            <w:pPr>
              <w:jc w:val="right"/>
              <w:rPr>
                <w:rFonts w:ascii="Arial Narrow" w:hAnsi="Arial Narrow" w:cs="Arial"/>
                <w:bCs/>
                <w:sz w:val="16"/>
                <w:szCs w:val="16"/>
              </w:rPr>
            </w:pPr>
            <w:r w:rsidRPr="003633DB">
              <w:rPr>
                <w:rFonts w:ascii="Arial Narrow" w:hAnsi="Arial Narrow" w:cs="Arial"/>
                <w:bCs/>
                <w:sz w:val="16"/>
                <w:szCs w:val="16"/>
              </w:rPr>
              <w:t>7</w:t>
            </w:r>
          </w:p>
        </w:tc>
        <w:tc>
          <w:tcPr>
            <w:tcW w:w="6662" w:type="dxa"/>
          </w:tcPr>
          <w:p w:rsidR="00147AF5" w:rsidRPr="002B6485" w:rsidRDefault="00147AF5" w:rsidP="00EB7792">
            <w:pPr>
              <w:jc w:val="both"/>
              <w:rPr>
                <w:rFonts w:ascii="Arial Narrow" w:hAnsi="Arial Narrow" w:cs="Arial"/>
                <w:sz w:val="18"/>
                <w:szCs w:val="18"/>
              </w:rPr>
            </w:pPr>
            <w:r w:rsidRPr="002B6485">
              <w:rPr>
                <w:rFonts w:ascii="Arial Narrow" w:hAnsi="Arial Narrow" w:cs="Arial"/>
                <w:sz w:val="18"/>
                <w:szCs w:val="18"/>
              </w:rPr>
              <w:t xml:space="preserve">Los cilindros de GLP están alejados de interruptores a una distancia mayor a 0.30m, y mayor a 0.50m de tomacorrientes, se ubican en lugares ventilados y alejados de cualquier fuente de calor. </w:t>
            </w:r>
            <w:r w:rsidRPr="002B6485">
              <w:rPr>
                <w:rFonts w:ascii="Arial Narrow" w:hAnsi="Arial Narrow" w:cs="Arial"/>
                <w:sz w:val="16"/>
                <w:szCs w:val="16"/>
              </w:rPr>
              <w:t>DS N° 027-94 EM.</w:t>
            </w:r>
          </w:p>
        </w:tc>
        <w:tc>
          <w:tcPr>
            <w:tcW w:w="850" w:type="dxa"/>
          </w:tcPr>
          <w:p w:rsidR="00147AF5" w:rsidRPr="002B6485" w:rsidRDefault="00147AF5" w:rsidP="001A4231">
            <w:pPr>
              <w:jc w:val="both"/>
              <w:rPr>
                <w:rFonts w:ascii="Arial Narrow" w:hAnsi="Arial Narrow" w:cs="Arial"/>
                <w:sz w:val="18"/>
                <w:szCs w:val="18"/>
                <w:highlight w:val="yellow"/>
              </w:rPr>
            </w:pPr>
          </w:p>
        </w:tc>
        <w:tc>
          <w:tcPr>
            <w:tcW w:w="1276" w:type="dxa"/>
          </w:tcPr>
          <w:p w:rsidR="00147AF5" w:rsidRPr="002B6485" w:rsidRDefault="00147AF5" w:rsidP="001A4231">
            <w:pPr>
              <w:jc w:val="both"/>
              <w:rPr>
                <w:rFonts w:ascii="Arial Narrow" w:hAnsi="Arial Narrow" w:cs="Arial"/>
                <w:sz w:val="18"/>
                <w:szCs w:val="18"/>
                <w:highlight w:val="yellow"/>
              </w:rPr>
            </w:pPr>
          </w:p>
        </w:tc>
      </w:tr>
      <w:tr w:rsidR="00147AF5" w:rsidRPr="002B6485" w:rsidTr="00147AF5">
        <w:trPr>
          <w:trHeight w:val="393"/>
        </w:trPr>
        <w:tc>
          <w:tcPr>
            <w:tcW w:w="676" w:type="dxa"/>
          </w:tcPr>
          <w:p w:rsidR="00147AF5" w:rsidRPr="003633DB" w:rsidRDefault="00147AF5" w:rsidP="00EB7792">
            <w:pPr>
              <w:jc w:val="right"/>
              <w:rPr>
                <w:rFonts w:ascii="Arial Narrow" w:hAnsi="Arial Narrow" w:cs="Arial"/>
                <w:bCs/>
                <w:sz w:val="16"/>
                <w:szCs w:val="16"/>
              </w:rPr>
            </w:pPr>
            <w:r w:rsidRPr="003633DB">
              <w:rPr>
                <w:rFonts w:ascii="Arial Narrow" w:hAnsi="Arial Narrow" w:cs="Arial"/>
                <w:bCs/>
                <w:sz w:val="16"/>
                <w:szCs w:val="16"/>
              </w:rPr>
              <w:t>8</w:t>
            </w:r>
          </w:p>
        </w:tc>
        <w:tc>
          <w:tcPr>
            <w:tcW w:w="6662" w:type="dxa"/>
          </w:tcPr>
          <w:p w:rsidR="00147AF5" w:rsidRPr="002B6485" w:rsidRDefault="00147AF5" w:rsidP="00915D92">
            <w:pPr>
              <w:jc w:val="both"/>
              <w:rPr>
                <w:rFonts w:ascii="Arial Narrow" w:hAnsi="Arial Narrow" w:cs="Arial"/>
                <w:sz w:val="18"/>
                <w:szCs w:val="18"/>
              </w:rPr>
            </w:pPr>
            <w:r w:rsidRPr="002B6485">
              <w:rPr>
                <w:rFonts w:ascii="Arial Narrow" w:hAnsi="Arial Narrow" w:cs="Arial"/>
                <w:sz w:val="18"/>
                <w:szCs w:val="18"/>
              </w:rPr>
              <w:t xml:space="preserve">Los cilindros de </w:t>
            </w:r>
            <w:r>
              <w:rPr>
                <w:rFonts w:ascii="Arial Narrow" w:hAnsi="Arial Narrow" w:cs="Arial"/>
                <w:sz w:val="18"/>
                <w:szCs w:val="18"/>
              </w:rPr>
              <w:t>GLP</w:t>
            </w:r>
            <w:r w:rsidRPr="002B6485">
              <w:rPr>
                <w:rFonts w:ascii="Arial Narrow" w:hAnsi="Arial Narrow" w:cs="Arial"/>
                <w:sz w:val="18"/>
                <w:szCs w:val="18"/>
              </w:rPr>
              <w:t xml:space="preserve"> no se encuentran ubicados en nivel de semisótano, sótanos, cajas de escalera, pasillos, pasadizos de uso común y vía pública. </w:t>
            </w:r>
            <w:r w:rsidRPr="002B6485">
              <w:rPr>
                <w:rFonts w:ascii="Arial Narrow" w:hAnsi="Arial Narrow" w:cs="Arial"/>
                <w:sz w:val="16"/>
                <w:szCs w:val="16"/>
              </w:rPr>
              <w:t>DS N° 027-94 EM.</w:t>
            </w:r>
          </w:p>
        </w:tc>
        <w:tc>
          <w:tcPr>
            <w:tcW w:w="850" w:type="dxa"/>
          </w:tcPr>
          <w:p w:rsidR="00147AF5" w:rsidRPr="002B6485" w:rsidRDefault="00147AF5" w:rsidP="001A4231">
            <w:pPr>
              <w:jc w:val="both"/>
              <w:rPr>
                <w:rFonts w:ascii="Arial Narrow" w:hAnsi="Arial Narrow" w:cs="Arial"/>
                <w:sz w:val="18"/>
                <w:szCs w:val="18"/>
                <w:highlight w:val="yellow"/>
              </w:rPr>
            </w:pPr>
          </w:p>
        </w:tc>
        <w:tc>
          <w:tcPr>
            <w:tcW w:w="1276" w:type="dxa"/>
          </w:tcPr>
          <w:p w:rsidR="00147AF5" w:rsidRPr="002B6485" w:rsidRDefault="00147AF5" w:rsidP="001A4231">
            <w:pPr>
              <w:jc w:val="both"/>
              <w:rPr>
                <w:rFonts w:ascii="Arial Narrow" w:hAnsi="Arial Narrow" w:cs="Arial"/>
                <w:sz w:val="18"/>
                <w:szCs w:val="18"/>
                <w:highlight w:val="yellow"/>
              </w:rPr>
            </w:pPr>
          </w:p>
        </w:tc>
      </w:tr>
      <w:tr w:rsidR="00147AF5" w:rsidRPr="002B6485" w:rsidTr="00147AF5">
        <w:trPr>
          <w:trHeight w:val="222"/>
        </w:trPr>
        <w:tc>
          <w:tcPr>
            <w:tcW w:w="7338" w:type="dxa"/>
            <w:gridSpan w:val="2"/>
          </w:tcPr>
          <w:p w:rsidR="00147AF5" w:rsidRPr="002B6485" w:rsidRDefault="00147AF5" w:rsidP="001A4231">
            <w:pPr>
              <w:jc w:val="both"/>
              <w:rPr>
                <w:rFonts w:ascii="Arial Narrow" w:hAnsi="Arial Narrow" w:cs="Arial"/>
                <w:b/>
                <w:sz w:val="18"/>
                <w:szCs w:val="18"/>
                <w:highlight w:val="yellow"/>
              </w:rPr>
            </w:pPr>
            <w:r w:rsidRPr="002B6485">
              <w:rPr>
                <w:rFonts w:ascii="Arial Narrow" w:hAnsi="Arial Narrow" w:cs="Arial"/>
                <w:b/>
                <w:sz w:val="18"/>
                <w:szCs w:val="18"/>
              </w:rPr>
              <w:t>PARA LA FUNCION COMERCIO</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773"/>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w:t>
            </w:r>
          </w:p>
        </w:tc>
        <w:tc>
          <w:tcPr>
            <w:tcW w:w="6662" w:type="dxa"/>
            <w:vAlign w:val="center"/>
          </w:tcPr>
          <w:p w:rsidR="00147AF5" w:rsidRPr="002B6485" w:rsidRDefault="00147AF5" w:rsidP="00F908A2">
            <w:pPr>
              <w:jc w:val="both"/>
              <w:rPr>
                <w:rFonts w:ascii="Arial Narrow" w:hAnsi="Arial Narrow" w:cs="Arial"/>
                <w:b/>
                <w:sz w:val="18"/>
                <w:szCs w:val="18"/>
                <w:lang w:val="es-MX"/>
              </w:rPr>
            </w:pPr>
            <w:r w:rsidRPr="002B6485">
              <w:rPr>
                <w:rFonts w:ascii="Arial Narrow" w:hAnsi="Arial Narrow" w:cs="Arial"/>
                <w:sz w:val="18"/>
                <w:szCs w:val="18"/>
              </w:rPr>
              <w:t>Cuenta con un sistema de detección y alarma de incendios centralizado operativo. Se encuentran exceptuados: Restaurante</w:t>
            </w:r>
            <w:r>
              <w:rPr>
                <w:rFonts w:ascii="Arial Narrow" w:hAnsi="Arial Narrow" w:cs="Arial"/>
                <w:sz w:val="18"/>
                <w:szCs w:val="18"/>
              </w:rPr>
              <w:t>s</w:t>
            </w:r>
            <w:r w:rsidRPr="002B6485">
              <w:rPr>
                <w:rFonts w:ascii="Arial Narrow" w:hAnsi="Arial Narrow" w:cs="Arial"/>
                <w:sz w:val="18"/>
                <w:szCs w:val="18"/>
              </w:rPr>
              <w:t xml:space="preserve"> con área construida menor a 300 m2, mercado minorista sin techo común (puestos independientes) solo pulsador de alarma, tienda de área techada menor a 250m2. </w:t>
            </w:r>
            <w:r w:rsidRPr="002B6485">
              <w:rPr>
                <w:rFonts w:ascii="Arial Narrow" w:hAnsi="Arial Narrow" w:cs="Arial"/>
                <w:sz w:val="16"/>
                <w:szCs w:val="16"/>
              </w:rPr>
              <w:t>RNE</w:t>
            </w:r>
            <w:r w:rsidRPr="002B6485">
              <w:rPr>
                <w:rFonts w:ascii="Arial Narrow" w:hAnsi="Arial Narrow" w:cs="Arial"/>
                <w:sz w:val="16"/>
                <w:szCs w:val="16"/>
                <w:lang w:val="es-MX"/>
              </w:rPr>
              <w:t xml:space="preserve"> A.130 Art 89.</w:t>
            </w:r>
          </w:p>
        </w:tc>
        <w:tc>
          <w:tcPr>
            <w:tcW w:w="850" w:type="dxa"/>
          </w:tcPr>
          <w:p w:rsidR="00147AF5" w:rsidRPr="002B6485" w:rsidRDefault="00147AF5" w:rsidP="00491776">
            <w:pPr>
              <w:jc w:val="both"/>
              <w:rPr>
                <w:rFonts w:ascii="Arial Narrow" w:hAnsi="Arial Narrow" w:cs="Arial"/>
                <w:sz w:val="18"/>
                <w:szCs w:val="18"/>
                <w:highlight w:val="yellow"/>
                <w:lang w:val="es-MX"/>
              </w:rPr>
            </w:pPr>
          </w:p>
        </w:tc>
        <w:tc>
          <w:tcPr>
            <w:tcW w:w="1276" w:type="dxa"/>
          </w:tcPr>
          <w:p w:rsidR="00147AF5" w:rsidRPr="002B6485" w:rsidRDefault="00147AF5" w:rsidP="00491776">
            <w:pPr>
              <w:jc w:val="both"/>
              <w:rPr>
                <w:rFonts w:ascii="Arial Narrow" w:hAnsi="Arial Narrow" w:cs="Arial"/>
                <w:sz w:val="18"/>
                <w:szCs w:val="18"/>
                <w:highlight w:val="yellow"/>
                <w:lang w:val="es-MX"/>
              </w:rPr>
            </w:pPr>
          </w:p>
        </w:tc>
      </w:tr>
      <w:tr w:rsidR="00147AF5" w:rsidRPr="002B6485" w:rsidTr="00147AF5">
        <w:trPr>
          <w:trHeight w:val="513"/>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2</w:t>
            </w:r>
          </w:p>
        </w:tc>
        <w:tc>
          <w:tcPr>
            <w:tcW w:w="6662" w:type="dxa"/>
            <w:vAlign w:val="center"/>
          </w:tcPr>
          <w:p w:rsidR="00147AF5" w:rsidRPr="002B6485" w:rsidRDefault="00147AF5" w:rsidP="00E14514">
            <w:pPr>
              <w:jc w:val="both"/>
              <w:rPr>
                <w:rFonts w:ascii="Arial Narrow" w:hAnsi="Arial Narrow" w:cs="Arial"/>
                <w:b/>
                <w:sz w:val="16"/>
                <w:szCs w:val="16"/>
                <w:highlight w:val="yellow"/>
              </w:rPr>
            </w:pPr>
            <w:r w:rsidRPr="002B6485">
              <w:rPr>
                <w:rFonts w:ascii="Arial Narrow" w:hAnsi="Arial Narrow" w:cs="Arial"/>
                <w:sz w:val="18"/>
                <w:szCs w:val="18"/>
              </w:rPr>
              <w:t xml:space="preserve">Cuenta con extintores operativos en cantidad adecuada de acetato de potasio para ambientes que cuentan con freidora, producen humos y vapores de grasa. </w:t>
            </w:r>
            <w:r w:rsidRPr="002B6485">
              <w:rPr>
                <w:rFonts w:ascii="Arial Narrow" w:hAnsi="Arial Narrow" w:cs="Arial"/>
                <w:sz w:val="16"/>
                <w:szCs w:val="16"/>
              </w:rPr>
              <w:t>NTP 350.043:2011; RNE A-130 Art. 165</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214"/>
        </w:trPr>
        <w:tc>
          <w:tcPr>
            <w:tcW w:w="7338" w:type="dxa"/>
            <w:gridSpan w:val="2"/>
          </w:tcPr>
          <w:p w:rsidR="00147AF5" w:rsidRPr="002B6485" w:rsidRDefault="00147AF5" w:rsidP="00D344E6">
            <w:pPr>
              <w:rPr>
                <w:rFonts w:ascii="Arial Narrow" w:hAnsi="Arial Narrow" w:cs="Arial"/>
                <w:b/>
                <w:sz w:val="18"/>
                <w:szCs w:val="18"/>
                <w:highlight w:val="yellow"/>
              </w:rPr>
            </w:pPr>
            <w:r w:rsidRPr="002B6485">
              <w:rPr>
                <w:rFonts w:ascii="Arial Narrow" w:hAnsi="Arial Narrow" w:cs="Arial"/>
                <w:b/>
                <w:sz w:val="18"/>
                <w:szCs w:val="18"/>
              </w:rPr>
              <w:t>PARA LA FUNCION ENCUENTRO</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433"/>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w:t>
            </w:r>
          </w:p>
        </w:tc>
        <w:tc>
          <w:tcPr>
            <w:tcW w:w="6662" w:type="dxa"/>
            <w:vAlign w:val="center"/>
          </w:tcPr>
          <w:p w:rsidR="00147AF5" w:rsidRPr="002B6485" w:rsidRDefault="00147AF5" w:rsidP="00362BE2">
            <w:pPr>
              <w:jc w:val="both"/>
              <w:rPr>
                <w:rFonts w:ascii="Arial Narrow" w:hAnsi="Arial Narrow" w:cs="Arial"/>
                <w:sz w:val="18"/>
                <w:szCs w:val="18"/>
                <w:highlight w:val="yellow"/>
              </w:rPr>
            </w:pPr>
            <w:r w:rsidRPr="002B6485">
              <w:rPr>
                <w:rFonts w:ascii="Arial Narrow" w:hAnsi="Arial Narrow" w:cs="Arial"/>
                <w:sz w:val="18"/>
                <w:szCs w:val="18"/>
              </w:rPr>
              <w:t xml:space="preserve">Cuenta con un sistema de detección y alarma de incendios centralizado operativo. Están exceptuados los locales menores a 100m2 de área techada. </w:t>
            </w:r>
            <w:r w:rsidRPr="002B6485">
              <w:rPr>
                <w:rFonts w:ascii="Arial Narrow" w:hAnsi="Arial Narrow" w:cs="Arial"/>
                <w:sz w:val="16"/>
                <w:szCs w:val="16"/>
              </w:rPr>
              <w:t>RNE A.130 Art 53</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418"/>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2</w:t>
            </w:r>
          </w:p>
        </w:tc>
        <w:tc>
          <w:tcPr>
            <w:tcW w:w="6662" w:type="dxa"/>
            <w:vAlign w:val="center"/>
          </w:tcPr>
          <w:p w:rsidR="00147AF5" w:rsidRPr="002B6485" w:rsidRDefault="00147AF5" w:rsidP="00563507">
            <w:pPr>
              <w:jc w:val="both"/>
              <w:rPr>
                <w:rFonts w:ascii="Arial Narrow" w:hAnsi="Arial Narrow" w:cs="Arial"/>
                <w:sz w:val="18"/>
                <w:szCs w:val="18"/>
                <w:highlight w:val="yellow"/>
              </w:rPr>
            </w:pPr>
            <w:r w:rsidRPr="002B6485">
              <w:rPr>
                <w:rFonts w:ascii="Arial Narrow" w:hAnsi="Arial Narrow" w:cs="Arial"/>
                <w:sz w:val="18"/>
                <w:szCs w:val="18"/>
              </w:rPr>
              <w:t xml:space="preserve">Cuenta con extintores operativos en cantidad adecuada de acetato de potasio (Tipo K) para ambientes que cuentan con freidora, producen humos y vapores de grasa. </w:t>
            </w:r>
            <w:r w:rsidRPr="002B6485">
              <w:rPr>
                <w:rFonts w:ascii="Arial Narrow" w:hAnsi="Arial Narrow" w:cs="Arial"/>
                <w:sz w:val="16"/>
                <w:szCs w:val="16"/>
              </w:rPr>
              <w:t>NTP 350.043:2011; RNE A-130 Art. 165</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194"/>
        </w:trPr>
        <w:tc>
          <w:tcPr>
            <w:tcW w:w="7338" w:type="dxa"/>
            <w:gridSpan w:val="2"/>
          </w:tcPr>
          <w:p w:rsidR="00147AF5" w:rsidRPr="002B6485" w:rsidRDefault="00147AF5" w:rsidP="001A4231">
            <w:pPr>
              <w:rPr>
                <w:rFonts w:ascii="Arial Narrow" w:hAnsi="Arial Narrow" w:cs="Arial"/>
                <w:b/>
                <w:sz w:val="18"/>
                <w:szCs w:val="18"/>
                <w:highlight w:val="yellow"/>
              </w:rPr>
            </w:pPr>
            <w:r w:rsidRPr="002B6485">
              <w:rPr>
                <w:rFonts w:ascii="Arial Narrow" w:hAnsi="Arial Narrow" w:cs="Arial"/>
                <w:b/>
                <w:sz w:val="18"/>
                <w:szCs w:val="18"/>
              </w:rPr>
              <w:t>PARA LA FUNCIÓN DE OFICINAS ADMINISTRATIVAS</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433"/>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w:t>
            </w:r>
          </w:p>
        </w:tc>
        <w:tc>
          <w:tcPr>
            <w:tcW w:w="6662" w:type="dxa"/>
            <w:vAlign w:val="center"/>
          </w:tcPr>
          <w:p w:rsidR="00147AF5" w:rsidRPr="002B6485" w:rsidRDefault="00147AF5" w:rsidP="00C868EC">
            <w:pPr>
              <w:jc w:val="both"/>
              <w:rPr>
                <w:rFonts w:ascii="Arial Narrow" w:hAnsi="Arial Narrow" w:cs="Arial"/>
                <w:sz w:val="16"/>
                <w:szCs w:val="16"/>
                <w:highlight w:val="yellow"/>
              </w:rPr>
            </w:pPr>
            <w:r w:rsidRPr="002B6485">
              <w:rPr>
                <w:rFonts w:ascii="Arial Narrow" w:hAnsi="Arial Narrow" w:cs="Arial"/>
                <w:sz w:val="18"/>
                <w:szCs w:val="18"/>
              </w:rPr>
              <w:t xml:space="preserve">Cuenta con un sistema de detección y alarma de incendios centralizado operativo. (Están exceptuados los locales menores a 280 m2 de planta techada por piso y hasta 4 pisos, </w:t>
            </w:r>
            <w:r w:rsidRPr="002B6485">
              <w:rPr>
                <w:rFonts w:ascii="Arial Narrow" w:hAnsi="Arial Narrow" w:cs="Arial"/>
                <w:sz w:val="18"/>
                <w:szCs w:val="18"/>
              </w:rPr>
              <w:lastRenderedPageBreak/>
              <w:t xml:space="preserve">requiriendo en este caso sólo pulsador de alarma). </w:t>
            </w:r>
            <w:r w:rsidRPr="002B6485">
              <w:rPr>
                <w:rFonts w:ascii="Arial Narrow" w:hAnsi="Arial Narrow" w:cs="Arial"/>
                <w:sz w:val="16"/>
                <w:szCs w:val="16"/>
              </w:rPr>
              <w:t>RNE A.130 Art 99</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D82B88" w:rsidTr="00147AF5">
        <w:trPr>
          <w:trHeight w:val="202"/>
        </w:trPr>
        <w:tc>
          <w:tcPr>
            <w:tcW w:w="676" w:type="dxa"/>
          </w:tcPr>
          <w:p w:rsidR="00147AF5" w:rsidRPr="007E7F06" w:rsidRDefault="00147AF5" w:rsidP="007418E1">
            <w:pPr>
              <w:jc w:val="right"/>
              <w:rPr>
                <w:rFonts w:ascii="Arial Narrow" w:hAnsi="Arial Narrow" w:cs="Arial"/>
                <w:bCs/>
                <w:sz w:val="16"/>
                <w:szCs w:val="16"/>
                <w:highlight w:val="yellow"/>
              </w:rPr>
            </w:pPr>
          </w:p>
        </w:tc>
        <w:tc>
          <w:tcPr>
            <w:tcW w:w="6662" w:type="dxa"/>
            <w:vAlign w:val="center"/>
          </w:tcPr>
          <w:p w:rsidR="00147AF5" w:rsidRPr="004D4D26" w:rsidRDefault="00147AF5" w:rsidP="007E7F06">
            <w:pPr>
              <w:jc w:val="both"/>
              <w:rPr>
                <w:rFonts w:ascii="Arial Narrow" w:hAnsi="Arial Narrow" w:cs="Arial"/>
                <w:b/>
                <w:sz w:val="18"/>
                <w:szCs w:val="18"/>
              </w:rPr>
            </w:pPr>
            <w:bookmarkStart w:id="2" w:name="_Hlk504254518"/>
            <w:r w:rsidRPr="004D4D26">
              <w:rPr>
                <w:rFonts w:ascii="Arial Narrow" w:hAnsi="Arial Narrow" w:cs="Arial"/>
                <w:b/>
                <w:sz w:val="18"/>
                <w:szCs w:val="18"/>
              </w:rPr>
              <w:t>Para e</w:t>
            </w:r>
            <w:r w:rsidRPr="004D4D26">
              <w:rPr>
                <w:rFonts w:ascii="Arial Narrow" w:hAnsi="Arial Narrow" w:cs="Arial"/>
                <w:b/>
                <w:sz w:val="18"/>
                <w:szCs w:val="18"/>
                <w:lang w:val="es-ES_tradnl"/>
              </w:rPr>
              <w:t>dificaciones con conformidad de obra de una antigüedad no mayor a (5) años</w:t>
            </w:r>
            <w:bookmarkEnd w:id="2"/>
          </w:p>
        </w:tc>
        <w:tc>
          <w:tcPr>
            <w:tcW w:w="850" w:type="dxa"/>
          </w:tcPr>
          <w:p w:rsidR="00147AF5" w:rsidRPr="00D82B88" w:rsidRDefault="00147AF5" w:rsidP="00491776">
            <w:pPr>
              <w:jc w:val="both"/>
              <w:rPr>
                <w:rFonts w:ascii="Arial Narrow" w:hAnsi="Arial Narrow" w:cs="Arial"/>
                <w:color w:val="FF0000"/>
                <w:sz w:val="18"/>
                <w:szCs w:val="18"/>
                <w:highlight w:val="yellow"/>
              </w:rPr>
            </w:pPr>
          </w:p>
        </w:tc>
        <w:tc>
          <w:tcPr>
            <w:tcW w:w="1276" w:type="dxa"/>
          </w:tcPr>
          <w:p w:rsidR="00147AF5" w:rsidRPr="00D82B88" w:rsidRDefault="00147AF5" w:rsidP="00491776">
            <w:pPr>
              <w:jc w:val="both"/>
              <w:rPr>
                <w:rFonts w:ascii="Arial Narrow" w:hAnsi="Arial Narrow" w:cs="Arial"/>
                <w:color w:val="FF0000"/>
                <w:sz w:val="18"/>
                <w:szCs w:val="18"/>
                <w:highlight w:val="yellow"/>
              </w:rPr>
            </w:pPr>
          </w:p>
        </w:tc>
      </w:tr>
      <w:tr w:rsidR="00147AF5" w:rsidRPr="00D82B88" w:rsidTr="00147AF5">
        <w:trPr>
          <w:trHeight w:val="433"/>
        </w:trPr>
        <w:tc>
          <w:tcPr>
            <w:tcW w:w="676" w:type="dxa"/>
          </w:tcPr>
          <w:p w:rsidR="00147AF5" w:rsidRPr="004D4D26" w:rsidRDefault="00147AF5" w:rsidP="007418E1">
            <w:pPr>
              <w:jc w:val="right"/>
              <w:rPr>
                <w:rFonts w:ascii="Arial Narrow" w:hAnsi="Arial Narrow" w:cs="Arial"/>
                <w:bCs/>
                <w:sz w:val="16"/>
                <w:szCs w:val="16"/>
              </w:rPr>
            </w:pPr>
            <w:r>
              <w:rPr>
                <w:rFonts w:ascii="Arial Narrow" w:hAnsi="Arial Narrow" w:cs="Arial"/>
                <w:bCs/>
                <w:sz w:val="16"/>
                <w:szCs w:val="16"/>
              </w:rPr>
              <w:t>2</w:t>
            </w:r>
          </w:p>
        </w:tc>
        <w:tc>
          <w:tcPr>
            <w:tcW w:w="6662" w:type="dxa"/>
            <w:vAlign w:val="center"/>
          </w:tcPr>
          <w:p w:rsidR="00147AF5" w:rsidRPr="004D4D26" w:rsidRDefault="00147AF5" w:rsidP="005C5984">
            <w:pPr>
              <w:jc w:val="both"/>
              <w:rPr>
                <w:rFonts w:ascii="Arial Narrow" w:hAnsi="Arial Narrow" w:cs="Arial"/>
                <w:sz w:val="18"/>
                <w:szCs w:val="18"/>
              </w:rPr>
            </w:pPr>
            <w:r w:rsidRPr="004D4D26">
              <w:rPr>
                <w:rFonts w:ascii="Arial Narrow" w:hAnsi="Arial Narrow" w:cs="Arial"/>
                <w:sz w:val="18"/>
                <w:szCs w:val="18"/>
              </w:rPr>
              <w:t>Cuenta con sistema de detección y alarma de incendios centralizado operativo, con red húmeda de agua contra incendios y gabinetes de mangueras y con sistema automático de rociadores para oficinas de más de cinco (5) niveles.</w:t>
            </w:r>
            <w:r w:rsidRPr="00FC3BEC">
              <w:rPr>
                <w:rFonts w:ascii="Arial Narrow" w:hAnsi="Arial Narrow" w:cs="Arial"/>
                <w:sz w:val="16"/>
                <w:szCs w:val="16"/>
              </w:rPr>
              <w:t>RNE A-130 Art. 99</w:t>
            </w:r>
          </w:p>
        </w:tc>
        <w:tc>
          <w:tcPr>
            <w:tcW w:w="850" w:type="dxa"/>
          </w:tcPr>
          <w:p w:rsidR="00147AF5" w:rsidRPr="00D82B88" w:rsidRDefault="00147AF5" w:rsidP="00491776">
            <w:pPr>
              <w:jc w:val="both"/>
              <w:rPr>
                <w:rFonts w:ascii="Arial Narrow" w:hAnsi="Arial Narrow" w:cs="Arial"/>
                <w:color w:val="FF0000"/>
                <w:sz w:val="18"/>
                <w:szCs w:val="18"/>
                <w:highlight w:val="yellow"/>
              </w:rPr>
            </w:pPr>
          </w:p>
        </w:tc>
        <w:tc>
          <w:tcPr>
            <w:tcW w:w="1276" w:type="dxa"/>
          </w:tcPr>
          <w:p w:rsidR="00147AF5" w:rsidRPr="00D82B88" w:rsidRDefault="00147AF5" w:rsidP="00491776">
            <w:pPr>
              <w:jc w:val="both"/>
              <w:rPr>
                <w:rFonts w:ascii="Arial Narrow" w:hAnsi="Arial Narrow" w:cs="Arial"/>
                <w:color w:val="FF0000"/>
                <w:sz w:val="18"/>
                <w:szCs w:val="18"/>
                <w:highlight w:val="yellow"/>
              </w:rPr>
            </w:pPr>
          </w:p>
        </w:tc>
      </w:tr>
      <w:tr w:rsidR="00147AF5" w:rsidRPr="00D82B88" w:rsidTr="00147AF5">
        <w:trPr>
          <w:trHeight w:val="433"/>
        </w:trPr>
        <w:tc>
          <w:tcPr>
            <w:tcW w:w="676" w:type="dxa"/>
          </w:tcPr>
          <w:p w:rsidR="00147AF5" w:rsidRPr="004D4D26" w:rsidRDefault="00147AF5" w:rsidP="007418E1">
            <w:pPr>
              <w:jc w:val="right"/>
              <w:rPr>
                <w:rFonts w:ascii="Arial Narrow" w:hAnsi="Arial Narrow" w:cs="Arial"/>
                <w:bCs/>
                <w:sz w:val="16"/>
                <w:szCs w:val="16"/>
              </w:rPr>
            </w:pPr>
            <w:r>
              <w:rPr>
                <w:rFonts w:ascii="Arial Narrow" w:hAnsi="Arial Narrow" w:cs="Arial"/>
                <w:bCs/>
                <w:sz w:val="16"/>
                <w:szCs w:val="16"/>
              </w:rPr>
              <w:t>3</w:t>
            </w:r>
          </w:p>
        </w:tc>
        <w:tc>
          <w:tcPr>
            <w:tcW w:w="6662" w:type="dxa"/>
            <w:vAlign w:val="center"/>
          </w:tcPr>
          <w:p w:rsidR="00147AF5" w:rsidRPr="004D4D26" w:rsidRDefault="00147AF5" w:rsidP="007E7F06">
            <w:pPr>
              <w:jc w:val="both"/>
              <w:rPr>
                <w:rFonts w:ascii="Arial Narrow" w:hAnsi="Arial Narrow" w:cs="Arial"/>
                <w:sz w:val="18"/>
                <w:szCs w:val="18"/>
              </w:rPr>
            </w:pPr>
            <w:r w:rsidRPr="004D4D26">
              <w:rPr>
                <w:rFonts w:ascii="Arial Narrow" w:hAnsi="Arial Narrow" w:cs="Arial"/>
                <w:sz w:val="18"/>
                <w:szCs w:val="18"/>
              </w:rPr>
              <w:t xml:space="preserve">Cuenta con dos escaleras de evacuación a prueba de fuego y humo y se encuentran operativas. </w:t>
            </w:r>
            <w:r w:rsidRPr="004D4D26">
              <w:rPr>
                <w:rFonts w:ascii="Arial Narrow" w:hAnsi="Arial Narrow" w:cs="Arial"/>
                <w:sz w:val="16"/>
                <w:szCs w:val="16"/>
              </w:rPr>
              <w:t>RNE A-130 Art. 26</w:t>
            </w:r>
          </w:p>
        </w:tc>
        <w:tc>
          <w:tcPr>
            <w:tcW w:w="850" w:type="dxa"/>
          </w:tcPr>
          <w:p w:rsidR="00147AF5" w:rsidRPr="00D82B88" w:rsidRDefault="00147AF5" w:rsidP="00491776">
            <w:pPr>
              <w:jc w:val="both"/>
              <w:rPr>
                <w:rFonts w:ascii="Arial Narrow" w:hAnsi="Arial Narrow" w:cs="Arial"/>
                <w:color w:val="FF0000"/>
                <w:sz w:val="18"/>
                <w:szCs w:val="18"/>
                <w:highlight w:val="yellow"/>
              </w:rPr>
            </w:pPr>
          </w:p>
        </w:tc>
        <w:tc>
          <w:tcPr>
            <w:tcW w:w="1276" w:type="dxa"/>
          </w:tcPr>
          <w:p w:rsidR="00147AF5" w:rsidRPr="00D82B88" w:rsidRDefault="00147AF5" w:rsidP="00491776">
            <w:pPr>
              <w:jc w:val="both"/>
              <w:rPr>
                <w:rFonts w:ascii="Arial Narrow" w:hAnsi="Arial Narrow" w:cs="Arial"/>
                <w:color w:val="FF0000"/>
                <w:sz w:val="18"/>
                <w:szCs w:val="18"/>
                <w:highlight w:val="yellow"/>
              </w:rPr>
            </w:pPr>
          </w:p>
        </w:tc>
      </w:tr>
      <w:tr w:rsidR="00147AF5" w:rsidRPr="00D82B88" w:rsidTr="00147AF5">
        <w:trPr>
          <w:trHeight w:val="433"/>
        </w:trPr>
        <w:tc>
          <w:tcPr>
            <w:tcW w:w="676" w:type="dxa"/>
          </w:tcPr>
          <w:p w:rsidR="00147AF5" w:rsidRPr="004D4D26" w:rsidRDefault="00147AF5" w:rsidP="007418E1">
            <w:pPr>
              <w:jc w:val="right"/>
              <w:rPr>
                <w:rFonts w:ascii="Arial Narrow" w:hAnsi="Arial Narrow" w:cs="Arial"/>
                <w:bCs/>
                <w:sz w:val="16"/>
                <w:szCs w:val="16"/>
              </w:rPr>
            </w:pPr>
            <w:r>
              <w:rPr>
                <w:rFonts w:ascii="Arial Narrow" w:hAnsi="Arial Narrow" w:cs="Arial"/>
                <w:bCs/>
                <w:sz w:val="16"/>
                <w:szCs w:val="16"/>
              </w:rPr>
              <w:t>4</w:t>
            </w:r>
          </w:p>
        </w:tc>
        <w:tc>
          <w:tcPr>
            <w:tcW w:w="6662" w:type="dxa"/>
            <w:vAlign w:val="center"/>
          </w:tcPr>
          <w:p w:rsidR="00147AF5" w:rsidRPr="004D4D26" w:rsidRDefault="00147AF5" w:rsidP="007E7F06">
            <w:pPr>
              <w:jc w:val="both"/>
              <w:rPr>
                <w:rFonts w:ascii="Arial Narrow" w:hAnsi="Arial Narrow" w:cs="Arial"/>
                <w:sz w:val="18"/>
                <w:szCs w:val="18"/>
              </w:rPr>
            </w:pPr>
            <w:r w:rsidRPr="004D4D26">
              <w:rPr>
                <w:rFonts w:ascii="Arial Narrow" w:hAnsi="Arial Narrow" w:cs="Arial"/>
                <w:sz w:val="18"/>
                <w:szCs w:val="18"/>
              </w:rPr>
              <w:t xml:space="preserve">Cuenta con una escalera de evacuación a prueba de fuego y humo y se encuentra operativa, ya que el edificio tiene una altura no mayor a (30) treinta metros, la planta completa de piso no supera el área máxima de 650m2, la carga máxima de evacuantes por planta (piso) no supera las 100 personas, toda la edificación cuenta con un sistema de detección y alarma de incendios centralizado y cumple también con las demás exigencias establecidas en el </w:t>
            </w:r>
            <w:r w:rsidRPr="00D0771E">
              <w:rPr>
                <w:rFonts w:ascii="Arial Narrow" w:hAnsi="Arial Narrow" w:cs="Arial"/>
                <w:sz w:val="16"/>
                <w:szCs w:val="16"/>
              </w:rPr>
              <w:t>RNE. RNE A-130 Art. 28 b)</w:t>
            </w:r>
          </w:p>
        </w:tc>
        <w:tc>
          <w:tcPr>
            <w:tcW w:w="850" w:type="dxa"/>
          </w:tcPr>
          <w:p w:rsidR="00147AF5" w:rsidRPr="00D82B88" w:rsidRDefault="00147AF5" w:rsidP="00491776">
            <w:pPr>
              <w:jc w:val="both"/>
              <w:rPr>
                <w:rFonts w:ascii="Arial Narrow" w:hAnsi="Arial Narrow" w:cs="Arial"/>
                <w:color w:val="FF0000"/>
                <w:sz w:val="18"/>
                <w:szCs w:val="18"/>
                <w:highlight w:val="yellow"/>
              </w:rPr>
            </w:pPr>
          </w:p>
        </w:tc>
        <w:tc>
          <w:tcPr>
            <w:tcW w:w="1276" w:type="dxa"/>
          </w:tcPr>
          <w:p w:rsidR="00147AF5" w:rsidRPr="00D82B88" w:rsidRDefault="00147AF5" w:rsidP="00491776">
            <w:pPr>
              <w:jc w:val="both"/>
              <w:rPr>
                <w:rFonts w:ascii="Arial Narrow" w:hAnsi="Arial Narrow" w:cs="Arial"/>
                <w:color w:val="FF0000"/>
                <w:sz w:val="18"/>
                <w:szCs w:val="18"/>
                <w:highlight w:val="yellow"/>
              </w:rPr>
            </w:pPr>
          </w:p>
        </w:tc>
      </w:tr>
      <w:tr w:rsidR="00147AF5" w:rsidRPr="002B6485" w:rsidTr="00147AF5">
        <w:trPr>
          <w:trHeight w:val="178"/>
        </w:trPr>
        <w:tc>
          <w:tcPr>
            <w:tcW w:w="7338" w:type="dxa"/>
            <w:gridSpan w:val="2"/>
          </w:tcPr>
          <w:p w:rsidR="00147AF5" w:rsidRPr="002B6485" w:rsidRDefault="00147AF5" w:rsidP="001A4231">
            <w:pPr>
              <w:rPr>
                <w:rFonts w:ascii="Arial Narrow" w:hAnsi="Arial Narrow" w:cs="Arial"/>
                <w:b/>
                <w:sz w:val="18"/>
                <w:szCs w:val="18"/>
                <w:highlight w:val="yellow"/>
              </w:rPr>
            </w:pPr>
            <w:r w:rsidRPr="002B6485">
              <w:rPr>
                <w:rFonts w:ascii="Arial Narrow" w:hAnsi="Arial Narrow" w:cs="Arial"/>
                <w:b/>
                <w:sz w:val="18"/>
                <w:szCs w:val="18"/>
              </w:rPr>
              <w:t>PARA LA FUNCION SALUD</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433"/>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w:t>
            </w:r>
          </w:p>
        </w:tc>
        <w:tc>
          <w:tcPr>
            <w:tcW w:w="6662" w:type="dxa"/>
            <w:vAlign w:val="center"/>
          </w:tcPr>
          <w:p w:rsidR="00147AF5" w:rsidRPr="002B6485" w:rsidRDefault="00147AF5" w:rsidP="002B08BB">
            <w:pPr>
              <w:jc w:val="both"/>
              <w:rPr>
                <w:rFonts w:ascii="Arial Narrow" w:hAnsi="Arial Narrow" w:cs="Arial"/>
                <w:sz w:val="16"/>
                <w:szCs w:val="16"/>
                <w:highlight w:val="yellow"/>
              </w:rPr>
            </w:pPr>
            <w:r w:rsidRPr="002B6485">
              <w:rPr>
                <w:rFonts w:ascii="Arial Narrow" w:hAnsi="Arial Narrow" w:cs="Arial"/>
                <w:sz w:val="18"/>
                <w:szCs w:val="18"/>
              </w:rPr>
              <w:t xml:space="preserve">En caso de contar con un sistema de detección y alarma de incendio centralizado, este se encuentra operativo; esto es obligatorio para centros de salud de dos o más pisos. </w:t>
            </w:r>
            <w:r w:rsidRPr="002B6485">
              <w:rPr>
                <w:rFonts w:ascii="Arial Narrow" w:hAnsi="Arial Narrow" w:cs="Arial"/>
                <w:sz w:val="16"/>
                <w:szCs w:val="16"/>
              </w:rPr>
              <w:t>RNE A.130 Art 53</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246"/>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2</w:t>
            </w:r>
          </w:p>
        </w:tc>
        <w:tc>
          <w:tcPr>
            <w:tcW w:w="6662" w:type="dxa"/>
            <w:vAlign w:val="center"/>
          </w:tcPr>
          <w:p w:rsidR="00147AF5" w:rsidRPr="002B6485" w:rsidRDefault="00147AF5" w:rsidP="00530E3A">
            <w:pPr>
              <w:jc w:val="both"/>
              <w:rPr>
                <w:rFonts w:ascii="Arial Narrow" w:hAnsi="Arial Narrow" w:cs="Arial"/>
                <w:sz w:val="18"/>
                <w:szCs w:val="18"/>
              </w:rPr>
            </w:pPr>
            <w:r w:rsidRPr="002B6485">
              <w:rPr>
                <w:rFonts w:ascii="Arial Narrow" w:hAnsi="Arial Narrow" w:cs="Arial"/>
                <w:sz w:val="18"/>
                <w:szCs w:val="18"/>
              </w:rPr>
              <w:t xml:space="preserve">En caso de contar con escalera de evacuación presurizada, ésta se encuentra operativa y cuenta con constancia de operatividad y mantenimiento. </w:t>
            </w:r>
            <w:r w:rsidRPr="002B6485">
              <w:rPr>
                <w:rFonts w:ascii="Arial Narrow" w:hAnsi="Arial Narrow" w:cs="Arial"/>
                <w:sz w:val="16"/>
                <w:szCs w:val="16"/>
              </w:rPr>
              <w:t>RNE- A 010.-Art26-b</w:t>
            </w:r>
          </w:p>
        </w:tc>
        <w:tc>
          <w:tcPr>
            <w:tcW w:w="850" w:type="dxa"/>
          </w:tcPr>
          <w:p w:rsidR="00147AF5" w:rsidRPr="002B6485" w:rsidRDefault="00147AF5" w:rsidP="00491776">
            <w:pPr>
              <w:jc w:val="both"/>
              <w:rPr>
                <w:rFonts w:ascii="Arial Narrow" w:hAnsi="Arial Narrow" w:cs="Arial"/>
                <w:sz w:val="18"/>
                <w:szCs w:val="18"/>
                <w:highlight w:val="yellow"/>
                <w:lang w:val="es-MX"/>
              </w:rPr>
            </w:pPr>
          </w:p>
        </w:tc>
        <w:tc>
          <w:tcPr>
            <w:tcW w:w="1276" w:type="dxa"/>
          </w:tcPr>
          <w:p w:rsidR="00147AF5" w:rsidRPr="002B6485" w:rsidRDefault="00147AF5" w:rsidP="00491776">
            <w:pPr>
              <w:jc w:val="both"/>
              <w:rPr>
                <w:rFonts w:ascii="Arial Narrow" w:hAnsi="Arial Narrow" w:cs="Arial"/>
                <w:sz w:val="18"/>
                <w:szCs w:val="18"/>
                <w:highlight w:val="yellow"/>
                <w:lang w:val="es-MX"/>
              </w:rPr>
            </w:pPr>
          </w:p>
        </w:tc>
      </w:tr>
      <w:tr w:rsidR="00147AF5" w:rsidRPr="002B6485" w:rsidTr="00147AF5">
        <w:trPr>
          <w:trHeight w:val="433"/>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3</w:t>
            </w:r>
          </w:p>
        </w:tc>
        <w:tc>
          <w:tcPr>
            <w:tcW w:w="6662" w:type="dxa"/>
            <w:vAlign w:val="center"/>
          </w:tcPr>
          <w:p w:rsidR="00147AF5" w:rsidRPr="002B6485" w:rsidRDefault="00147AF5" w:rsidP="00530E3A">
            <w:pPr>
              <w:jc w:val="both"/>
              <w:rPr>
                <w:rFonts w:ascii="Arial Narrow" w:hAnsi="Arial Narrow" w:cs="Arial"/>
                <w:sz w:val="18"/>
                <w:szCs w:val="18"/>
                <w:highlight w:val="yellow"/>
                <w:lang w:val="es-MX"/>
              </w:rPr>
            </w:pPr>
            <w:r w:rsidRPr="002B6485">
              <w:rPr>
                <w:rFonts w:ascii="Arial Narrow" w:hAnsi="Arial Narrow" w:cs="Arial"/>
                <w:sz w:val="18"/>
                <w:szCs w:val="18"/>
              </w:rPr>
              <w:t xml:space="preserve">En caso de contar con un sistema de protección contra incendios a base de agua, (gabinetes contra incendio y/o rociadores), estos se encuentran operativos y cuenta con constancia de operatividad y mantenimiento. Para centros de salud de tres o más niveles es obligatorio. </w:t>
            </w:r>
            <w:r w:rsidRPr="002B6485">
              <w:rPr>
                <w:rFonts w:ascii="Arial Narrow" w:hAnsi="Arial Narrow" w:cs="Arial"/>
                <w:sz w:val="16"/>
                <w:szCs w:val="16"/>
                <w:lang w:val="en-US"/>
              </w:rPr>
              <w:t>RNE A-130 Art.100, 159, 160, 105, 153.</w:t>
            </w:r>
          </w:p>
        </w:tc>
        <w:tc>
          <w:tcPr>
            <w:tcW w:w="850" w:type="dxa"/>
          </w:tcPr>
          <w:p w:rsidR="00147AF5" w:rsidRPr="002B6485" w:rsidRDefault="00147AF5" w:rsidP="00491776">
            <w:pPr>
              <w:jc w:val="both"/>
              <w:rPr>
                <w:rFonts w:ascii="Arial Narrow" w:hAnsi="Arial Narrow" w:cs="Arial"/>
                <w:sz w:val="18"/>
                <w:szCs w:val="18"/>
                <w:highlight w:val="yellow"/>
                <w:lang w:val="es-MX"/>
              </w:rPr>
            </w:pPr>
          </w:p>
        </w:tc>
        <w:tc>
          <w:tcPr>
            <w:tcW w:w="1276" w:type="dxa"/>
          </w:tcPr>
          <w:p w:rsidR="00147AF5" w:rsidRPr="002B6485" w:rsidRDefault="00147AF5" w:rsidP="00491776">
            <w:pPr>
              <w:jc w:val="both"/>
              <w:rPr>
                <w:rFonts w:ascii="Arial Narrow" w:hAnsi="Arial Narrow" w:cs="Arial"/>
                <w:sz w:val="18"/>
                <w:szCs w:val="18"/>
                <w:highlight w:val="yellow"/>
                <w:lang w:val="es-MX"/>
              </w:rPr>
            </w:pPr>
          </w:p>
        </w:tc>
      </w:tr>
      <w:tr w:rsidR="00147AF5" w:rsidRPr="002B6485" w:rsidTr="00147AF5">
        <w:trPr>
          <w:trHeight w:val="196"/>
        </w:trPr>
        <w:tc>
          <w:tcPr>
            <w:tcW w:w="7338" w:type="dxa"/>
            <w:gridSpan w:val="2"/>
          </w:tcPr>
          <w:p w:rsidR="00147AF5" w:rsidRPr="002B6485" w:rsidRDefault="00147AF5" w:rsidP="001A4231">
            <w:pPr>
              <w:rPr>
                <w:rFonts w:ascii="Arial Narrow" w:hAnsi="Arial Narrow" w:cs="Arial"/>
                <w:b/>
                <w:sz w:val="18"/>
                <w:szCs w:val="18"/>
                <w:highlight w:val="yellow"/>
              </w:rPr>
            </w:pPr>
            <w:r w:rsidRPr="002B6485">
              <w:rPr>
                <w:rFonts w:ascii="Arial Narrow" w:hAnsi="Arial Narrow" w:cs="Arial"/>
                <w:b/>
                <w:sz w:val="18"/>
                <w:szCs w:val="18"/>
              </w:rPr>
              <w:t>PARA LA FUNCION HOSPEDAJE</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433"/>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w:t>
            </w:r>
          </w:p>
        </w:tc>
        <w:tc>
          <w:tcPr>
            <w:tcW w:w="6662" w:type="dxa"/>
            <w:vAlign w:val="center"/>
          </w:tcPr>
          <w:p w:rsidR="00147AF5" w:rsidRPr="002B6485" w:rsidRDefault="00147AF5" w:rsidP="00563507">
            <w:pPr>
              <w:jc w:val="both"/>
              <w:rPr>
                <w:rFonts w:ascii="Arial Narrow" w:hAnsi="Arial Narrow" w:cs="Arial"/>
                <w:sz w:val="16"/>
                <w:szCs w:val="16"/>
                <w:highlight w:val="yellow"/>
              </w:rPr>
            </w:pPr>
            <w:r w:rsidRPr="002B6485">
              <w:rPr>
                <w:rFonts w:ascii="Arial Narrow" w:hAnsi="Arial Narrow" w:cs="Arial"/>
                <w:sz w:val="18"/>
                <w:szCs w:val="18"/>
              </w:rPr>
              <w:t xml:space="preserve">Cuenta con extintores operativos en cantidad adecuada, de acetato de potasio (Tipo K) para ambientes que cuentan con freidora, producen humos y vapores de grasa. </w:t>
            </w:r>
            <w:r w:rsidRPr="002B6485">
              <w:rPr>
                <w:rFonts w:ascii="Arial Narrow" w:hAnsi="Arial Narrow" w:cs="Arial"/>
                <w:sz w:val="16"/>
                <w:szCs w:val="16"/>
              </w:rPr>
              <w:t>NTP 350.043:2011; RNE A-130 Art. 165</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170"/>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2</w:t>
            </w:r>
          </w:p>
        </w:tc>
        <w:tc>
          <w:tcPr>
            <w:tcW w:w="6662" w:type="dxa"/>
            <w:vAlign w:val="center"/>
          </w:tcPr>
          <w:p w:rsidR="00147AF5" w:rsidRPr="000C39E5" w:rsidRDefault="00147AF5" w:rsidP="00563507">
            <w:pPr>
              <w:jc w:val="both"/>
              <w:rPr>
                <w:rFonts w:ascii="Arial Narrow" w:hAnsi="Arial Narrow" w:cs="Arial"/>
                <w:sz w:val="16"/>
                <w:szCs w:val="16"/>
              </w:rPr>
            </w:pPr>
            <w:r w:rsidRPr="000C39E5">
              <w:rPr>
                <w:rFonts w:ascii="Arial Narrow" w:hAnsi="Arial Narrow" w:cs="Arial"/>
                <w:sz w:val="18"/>
                <w:szCs w:val="18"/>
              </w:rPr>
              <w:t xml:space="preserve">Cuenta con un sistema de detección y alarma de incendios centralizado y se encuentra operativo. </w:t>
            </w:r>
            <w:r w:rsidRPr="000C39E5">
              <w:rPr>
                <w:rFonts w:ascii="Arial Narrow" w:hAnsi="Arial Narrow" w:cs="Arial"/>
                <w:sz w:val="16"/>
                <w:szCs w:val="16"/>
              </w:rPr>
              <w:t>RNE A.130 Art 71.</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E87B4A" w:rsidRPr="002B6485" w:rsidTr="00147AF5">
        <w:trPr>
          <w:trHeight w:val="225"/>
        </w:trPr>
        <w:tc>
          <w:tcPr>
            <w:tcW w:w="7338" w:type="dxa"/>
            <w:gridSpan w:val="2"/>
          </w:tcPr>
          <w:p w:rsidR="00E87B4A" w:rsidRPr="00E87B4A" w:rsidRDefault="00E87B4A" w:rsidP="001A4231">
            <w:pPr>
              <w:jc w:val="both"/>
              <w:rPr>
                <w:rFonts w:ascii="Arial Narrow" w:hAnsi="Arial Narrow" w:cs="Arial"/>
                <w:b/>
                <w:sz w:val="24"/>
                <w:szCs w:val="24"/>
              </w:rPr>
            </w:pPr>
            <w:r w:rsidRPr="00E87B4A">
              <w:rPr>
                <w:rFonts w:ascii="Arial Narrow" w:hAnsi="Arial Narrow" w:cs="Arial"/>
                <w:b/>
                <w:sz w:val="24"/>
                <w:szCs w:val="24"/>
              </w:rPr>
              <w:t>RIESGO DE COLAPSO</w:t>
            </w:r>
          </w:p>
        </w:tc>
        <w:tc>
          <w:tcPr>
            <w:tcW w:w="850" w:type="dxa"/>
          </w:tcPr>
          <w:p w:rsidR="00E87B4A" w:rsidRPr="002B6485" w:rsidRDefault="00E87B4A" w:rsidP="00491776">
            <w:pPr>
              <w:jc w:val="both"/>
              <w:rPr>
                <w:rFonts w:ascii="Arial Narrow" w:hAnsi="Arial Narrow" w:cs="Arial"/>
                <w:sz w:val="18"/>
                <w:szCs w:val="18"/>
                <w:highlight w:val="yellow"/>
              </w:rPr>
            </w:pPr>
          </w:p>
        </w:tc>
        <w:tc>
          <w:tcPr>
            <w:tcW w:w="1276" w:type="dxa"/>
          </w:tcPr>
          <w:p w:rsidR="00E87B4A" w:rsidRPr="002B6485" w:rsidRDefault="00E87B4A" w:rsidP="00491776">
            <w:pPr>
              <w:jc w:val="both"/>
              <w:rPr>
                <w:rFonts w:ascii="Arial Narrow" w:hAnsi="Arial Narrow" w:cs="Arial"/>
                <w:sz w:val="18"/>
                <w:szCs w:val="18"/>
                <w:highlight w:val="yellow"/>
              </w:rPr>
            </w:pPr>
          </w:p>
        </w:tc>
      </w:tr>
      <w:tr w:rsidR="00147AF5" w:rsidRPr="002B6485" w:rsidTr="00147AF5">
        <w:trPr>
          <w:trHeight w:val="225"/>
        </w:trPr>
        <w:tc>
          <w:tcPr>
            <w:tcW w:w="7338" w:type="dxa"/>
            <w:gridSpan w:val="2"/>
          </w:tcPr>
          <w:p w:rsidR="00147AF5" w:rsidRPr="002B6485" w:rsidRDefault="00147AF5" w:rsidP="001A4231">
            <w:pPr>
              <w:jc w:val="both"/>
              <w:rPr>
                <w:rFonts w:ascii="Arial Narrow" w:hAnsi="Arial Narrow" w:cs="Arial"/>
                <w:b/>
                <w:sz w:val="18"/>
                <w:szCs w:val="18"/>
                <w:highlight w:val="yellow"/>
              </w:rPr>
            </w:pPr>
            <w:r w:rsidRPr="002B6485">
              <w:rPr>
                <w:rFonts w:ascii="Arial Narrow" w:hAnsi="Arial Narrow" w:cs="Arial"/>
                <w:b/>
                <w:sz w:val="18"/>
                <w:szCs w:val="18"/>
              </w:rPr>
              <w:t>PARA TODAS LAS FUNCIONES</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334"/>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w:t>
            </w:r>
          </w:p>
        </w:tc>
        <w:tc>
          <w:tcPr>
            <w:tcW w:w="6662" w:type="dxa"/>
            <w:vAlign w:val="center"/>
            <w:hideMark/>
          </w:tcPr>
          <w:p w:rsidR="00147AF5" w:rsidRPr="002B6485" w:rsidRDefault="00147AF5" w:rsidP="00491776">
            <w:pPr>
              <w:jc w:val="both"/>
              <w:rPr>
                <w:rFonts w:ascii="Arial Narrow" w:hAnsi="Arial Narrow" w:cs="Arial"/>
                <w:sz w:val="18"/>
                <w:szCs w:val="18"/>
                <w:highlight w:val="yellow"/>
              </w:rPr>
            </w:pPr>
            <w:r w:rsidRPr="002B6485">
              <w:rPr>
                <w:rFonts w:ascii="Arial Narrow" w:hAnsi="Arial Narrow" w:cs="Arial"/>
                <w:sz w:val="18"/>
                <w:szCs w:val="18"/>
              </w:rPr>
              <w:t xml:space="preserve">La cimentación o parte de ella no se encuentra expuesta, inestable en peligro de colapso como consecuencia de filtraciones de agua, erosión, socavamiento, otros. </w:t>
            </w:r>
            <w:r w:rsidRPr="00D0771E">
              <w:rPr>
                <w:rFonts w:ascii="Arial Narrow" w:hAnsi="Arial Narrow" w:cs="Arial"/>
                <w:sz w:val="16"/>
                <w:szCs w:val="16"/>
              </w:rPr>
              <w:t>RNE E.050.</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170"/>
        </w:trPr>
        <w:tc>
          <w:tcPr>
            <w:tcW w:w="676" w:type="dxa"/>
          </w:tcPr>
          <w:p w:rsidR="00147AF5" w:rsidRPr="003633DB" w:rsidRDefault="00147AF5" w:rsidP="00A0663B">
            <w:pPr>
              <w:jc w:val="center"/>
              <w:rPr>
                <w:rFonts w:ascii="Arial Narrow" w:hAnsi="Arial Narrow" w:cs="Arial"/>
                <w:bCs/>
                <w:sz w:val="16"/>
                <w:szCs w:val="16"/>
              </w:rPr>
            </w:pPr>
          </w:p>
        </w:tc>
        <w:tc>
          <w:tcPr>
            <w:tcW w:w="6662" w:type="dxa"/>
            <w:vAlign w:val="center"/>
          </w:tcPr>
          <w:p w:rsidR="00147AF5" w:rsidRPr="002B6485" w:rsidRDefault="00147AF5" w:rsidP="005E5781">
            <w:pPr>
              <w:jc w:val="both"/>
              <w:rPr>
                <w:rFonts w:ascii="Arial Narrow" w:hAnsi="Arial Narrow" w:cs="Arial"/>
                <w:b/>
                <w:sz w:val="18"/>
                <w:szCs w:val="18"/>
                <w:highlight w:val="yellow"/>
              </w:rPr>
            </w:pPr>
            <w:r w:rsidRPr="002B6485">
              <w:rPr>
                <w:rFonts w:ascii="Arial Narrow" w:hAnsi="Arial Narrow" w:cs="Arial"/>
                <w:b/>
                <w:sz w:val="18"/>
                <w:szCs w:val="18"/>
              </w:rPr>
              <w:t>Estructuras de concreto</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925"/>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2</w:t>
            </w:r>
          </w:p>
        </w:tc>
        <w:tc>
          <w:tcPr>
            <w:tcW w:w="6662" w:type="dxa"/>
            <w:vAlign w:val="center"/>
          </w:tcPr>
          <w:p w:rsidR="00147AF5" w:rsidRPr="002B6485" w:rsidRDefault="00147AF5" w:rsidP="005E5781">
            <w:pPr>
              <w:jc w:val="both"/>
              <w:rPr>
                <w:rFonts w:ascii="Arial Narrow" w:hAnsi="Arial Narrow" w:cs="Arial"/>
                <w:sz w:val="18"/>
                <w:szCs w:val="18"/>
                <w:highlight w:val="yellow"/>
              </w:rPr>
            </w:pPr>
            <w:r w:rsidRPr="002B6485">
              <w:rPr>
                <w:rFonts w:ascii="Arial Narrow" w:hAnsi="Arial Narrow" w:cs="Arial"/>
                <w:sz w:val="18"/>
                <w:szCs w:val="18"/>
              </w:rPr>
              <w:t xml:space="preserve">Las estructuras de concreto no presentan i) fisuras, grietas, rajaduras, deflexiones, pandeos, muros inclinados, varillas de acero expuestas a la intemperie sin recubrimiento en: columnas, vigas, losas de techos, etc., ii) deterioro por humedad producido por: filtraciones, de tanques y cisternas de almacenamiento de agua, de líquidos, tuberías rotas, lluvias, etc., otras fallas estructurales. </w:t>
            </w:r>
            <w:r w:rsidRPr="00D0771E">
              <w:rPr>
                <w:rFonts w:ascii="Arial Narrow" w:hAnsi="Arial Narrow" w:cs="Arial"/>
                <w:sz w:val="16"/>
                <w:szCs w:val="16"/>
              </w:rPr>
              <w:t>RNE E.060</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407"/>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3</w:t>
            </w:r>
          </w:p>
        </w:tc>
        <w:tc>
          <w:tcPr>
            <w:tcW w:w="6662" w:type="dxa"/>
            <w:vAlign w:val="center"/>
          </w:tcPr>
          <w:p w:rsidR="00147AF5" w:rsidRPr="002B6485" w:rsidRDefault="00147AF5" w:rsidP="005E5781">
            <w:pPr>
              <w:jc w:val="both"/>
              <w:rPr>
                <w:rFonts w:ascii="Arial Narrow" w:hAnsi="Arial Narrow" w:cs="Arial"/>
                <w:sz w:val="18"/>
                <w:szCs w:val="18"/>
                <w:highlight w:val="yellow"/>
              </w:rPr>
            </w:pPr>
            <w:r w:rsidRPr="002B6485">
              <w:rPr>
                <w:rFonts w:ascii="Arial Narrow" w:hAnsi="Arial Narrow" w:cs="Arial"/>
                <w:sz w:val="18"/>
                <w:szCs w:val="18"/>
              </w:rPr>
              <w:t xml:space="preserve">Las estructuras de la edificación (losas y vigas de techos, azoteas o losas en niveles intermedios), no presentan fisuras, grietas, rajaduras, pandeos, deflexiones, humedad, otros; como consecuencia de sobrecargas existentes producidas por: tanque elevado, equipos, antenas, panel publicitario, otros. </w:t>
            </w:r>
            <w:r w:rsidRPr="00D0771E">
              <w:rPr>
                <w:rFonts w:ascii="Arial Narrow" w:hAnsi="Arial Narrow" w:cs="Arial"/>
                <w:sz w:val="16"/>
                <w:szCs w:val="16"/>
              </w:rPr>
              <w:t>RNE E.060, E.020</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407"/>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4</w:t>
            </w:r>
          </w:p>
        </w:tc>
        <w:tc>
          <w:tcPr>
            <w:tcW w:w="6662" w:type="dxa"/>
            <w:vAlign w:val="center"/>
          </w:tcPr>
          <w:p w:rsidR="00147AF5" w:rsidRPr="002B6485" w:rsidRDefault="00147AF5" w:rsidP="005E5781">
            <w:pPr>
              <w:jc w:val="both"/>
              <w:rPr>
                <w:rFonts w:ascii="Arial Narrow" w:hAnsi="Arial Narrow" w:cs="Arial"/>
                <w:sz w:val="18"/>
                <w:szCs w:val="18"/>
                <w:highlight w:val="yellow"/>
              </w:rPr>
            </w:pPr>
            <w:r w:rsidRPr="002B6485">
              <w:rPr>
                <w:rFonts w:ascii="Arial Narrow" w:hAnsi="Arial Narrow" w:cs="Arial"/>
                <w:sz w:val="18"/>
                <w:szCs w:val="18"/>
              </w:rPr>
              <w:t xml:space="preserve">Los muros de contención en sótanos, en cercos y otros, no presentan fisuras, grietas, rajaduras, deflexiones, pandeos, inclinaciones, varillas de acero expuestas a la intemperie sin recubrimiento, deterioro por humedad producido por filtraciones de tanques y cisternas de almacenamiento de agua, de líquidos, tuberías rotas, lluvias, etc. y otros. </w:t>
            </w:r>
            <w:r w:rsidRPr="00D0771E">
              <w:rPr>
                <w:rFonts w:ascii="Arial Narrow" w:hAnsi="Arial Narrow" w:cs="Arial"/>
                <w:sz w:val="16"/>
                <w:szCs w:val="16"/>
              </w:rPr>
              <w:t>RNE E.060</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105"/>
        </w:trPr>
        <w:tc>
          <w:tcPr>
            <w:tcW w:w="676" w:type="dxa"/>
          </w:tcPr>
          <w:p w:rsidR="00147AF5" w:rsidRPr="003633DB" w:rsidRDefault="00147AF5" w:rsidP="007418E1">
            <w:pPr>
              <w:jc w:val="right"/>
              <w:rPr>
                <w:rFonts w:ascii="Arial Narrow" w:hAnsi="Arial Narrow" w:cs="Arial"/>
                <w:bCs/>
                <w:sz w:val="16"/>
                <w:szCs w:val="16"/>
              </w:rPr>
            </w:pPr>
          </w:p>
        </w:tc>
        <w:tc>
          <w:tcPr>
            <w:tcW w:w="6662" w:type="dxa"/>
            <w:vAlign w:val="center"/>
          </w:tcPr>
          <w:p w:rsidR="00147AF5" w:rsidRPr="002B6485" w:rsidRDefault="00147AF5" w:rsidP="00255759">
            <w:pPr>
              <w:jc w:val="both"/>
              <w:rPr>
                <w:rFonts w:ascii="Arial Narrow" w:hAnsi="Arial Narrow" w:cs="Arial"/>
                <w:sz w:val="18"/>
                <w:szCs w:val="18"/>
                <w:highlight w:val="yellow"/>
              </w:rPr>
            </w:pPr>
            <w:r w:rsidRPr="002B6485">
              <w:rPr>
                <w:rFonts w:ascii="Arial Narrow" w:hAnsi="Arial Narrow" w:cs="Arial"/>
                <w:b/>
                <w:sz w:val="18"/>
                <w:szCs w:val="18"/>
              </w:rPr>
              <w:t>Estructuras de albañilería (ladrillo)</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407"/>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5</w:t>
            </w:r>
          </w:p>
        </w:tc>
        <w:tc>
          <w:tcPr>
            <w:tcW w:w="6662" w:type="dxa"/>
            <w:vAlign w:val="center"/>
          </w:tcPr>
          <w:p w:rsidR="00147AF5" w:rsidRPr="002B6485" w:rsidRDefault="00147AF5" w:rsidP="005E5781">
            <w:pPr>
              <w:jc w:val="both"/>
              <w:rPr>
                <w:rFonts w:ascii="Arial Narrow" w:hAnsi="Arial Narrow" w:cs="Arial"/>
                <w:sz w:val="18"/>
                <w:szCs w:val="18"/>
                <w:highlight w:val="yellow"/>
              </w:rPr>
            </w:pPr>
            <w:r w:rsidRPr="002B6485">
              <w:rPr>
                <w:rFonts w:ascii="Arial Narrow" w:hAnsi="Arial Narrow" w:cs="Arial"/>
                <w:sz w:val="18"/>
                <w:szCs w:val="18"/>
              </w:rPr>
              <w:t xml:space="preserve">La edificación de albañilería cuenta con elementos de concreto armado de confinamiento, amarre y/o arriostramiento tales como: cimientos, columnas, vigas, losas. </w:t>
            </w:r>
            <w:r w:rsidRPr="00D0771E">
              <w:rPr>
                <w:rFonts w:ascii="Arial Narrow" w:hAnsi="Arial Narrow" w:cs="Arial"/>
                <w:sz w:val="16"/>
                <w:szCs w:val="16"/>
              </w:rPr>
              <w:t>RNE E.070</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344"/>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6</w:t>
            </w:r>
          </w:p>
        </w:tc>
        <w:tc>
          <w:tcPr>
            <w:tcW w:w="6662" w:type="dxa"/>
            <w:vAlign w:val="center"/>
          </w:tcPr>
          <w:p w:rsidR="00147AF5" w:rsidRPr="002B6485" w:rsidRDefault="00147AF5" w:rsidP="005E5781">
            <w:pPr>
              <w:jc w:val="both"/>
              <w:rPr>
                <w:rFonts w:ascii="Arial Narrow" w:hAnsi="Arial Narrow" w:cs="Arial"/>
                <w:sz w:val="18"/>
                <w:szCs w:val="18"/>
                <w:highlight w:val="yellow"/>
              </w:rPr>
            </w:pPr>
            <w:r w:rsidRPr="002B6485">
              <w:rPr>
                <w:rFonts w:ascii="Arial Narrow" w:hAnsi="Arial Narrow" w:cs="Arial"/>
                <w:sz w:val="18"/>
                <w:szCs w:val="18"/>
              </w:rPr>
              <w:t xml:space="preserve">Los muros de albañilería no presentan daños: humedad, rajaduras, grietas, inclinaciones, otros. </w:t>
            </w:r>
            <w:r w:rsidRPr="00D0771E">
              <w:rPr>
                <w:rFonts w:ascii="Arial Narrow" w:hAnsi="Arial Narrow" w:cs="Arial"/>
                <w:sz w:val="16"/>
                <w:szCs w:val="16"/>
              </w:rPr>
              <w:t>RNE E.070</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180"/>
        </w:trPr>
        <w:tc>
          <w:tcPr>
            <w:tcW w:w="676" w:type="dxa"/>
          </w:tcPr>
          <w:p w:rsidR="00147AF5" w:rsidRPr="003633DB" w:rsidRDefault="00147AF5" w:rsidP="007418E1">
            <w:pPr>
              <w:jc w:val="right"/>
              <w:rPr>
                <w:rFonts w:ascii="Arial Narrow" w:hAnsi="Arial Narrow" w:cs="Arial"/>
                <w:bCs/>
                <w:sz w:val="16"/>
                <w:szCs w:val="16"/>
              </w:rPr>
            </w:pPr>
          </w:p>
        </w:tc>
        <w:tc>
          <w:tcPr>
            <w:tcW w:w="6662" w:type="dxa"/>
            <w:vAlign w:val="center"/>
          </w:tcPr>
          <w:p w:rsidR="00147AF5" w:rsidRPr="002B6485" w:rsidRDefault="00147AF5" w:rsidP="005E5781">
            <w:pPr>
              <w:jc w:val="both"/>
              <w:rPr>
                <w:rFonts w:ascii="Arial Narrow" w:hAnsi="Arial Narrow" w:cs="Arial"/>
                <w:b/>
                <w:sz w:val="18"/>
                <w:szCs w:val="18"/>
                <w:highlight w:val="yellow"/>
              </w:rPr>
            </w:pPr>
            <w:r w:rsidRPr="002B6485">
              <w:rPr>
                <w:rFonts w:ascii="Arial Narrow" w:hAnsi="Arial Narrow" w:cs="Arial"/>
                <w:b/>
                <w:sz w:val="18"/>
                <w:szCs w:val="18"/>
              </w:rPr>
              <w:t>Estructuras de adobe</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847"/>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7</w:t>
            </w:r>
          </w:p>
        </w:tc>
        <w:tc>
          <w:tcPr>
            <w:tcW w:w="6662" w:type="dxa"/>
            <w:vAlign w:val="center"/>
          </w:tcPr>
          <w:p w:rsidR="00147AF5" w:rsidRPr="002B6485" w:rsidRDefault="00147AF5" w:rsidP="005E5781">
            <w:pPr>
              <w:jc w:val="both"/>
              <w:rPr>
                <w:rFonts w:ascii="Arial Narrow" w:hAnsi="Arial Narrow" w:cs="Arial"/>
                <w:sz w:val="18"/>
                <w:szCs w:val="18"/>
                <w:highlight w:val="yellow"/>
              </w:rPr>
            </w:pPr>
            <w:r w:rsidRPr="002B6485">
              <w:rPr>
                <w:rFonts w:ascii="Arial Narrow" w:hAnsi="Arial Narrow" w:cs="Arial"/>
                <w:sz w:val="18"/>
                <w:szCs w:val="18"/>
              </w:rPr>
              <w:t>Los muros de adobe no presentan fallas ni daños ocasionados por el deterioro y/o humedad (fisuras, grietas, inclinaciones). No es utilizado como muro de contención de suelos, materiales u otros que hagan que pierda su estabilidad. Sobre los muros de adobe no existen construcciones de albañilería o concreto. Los muros de a</w:t>
            </w:r>
            <w:r>
              <w:rPr>
                <w:rFonts w:ascii="Arial Narrow" w:hAnsi="Arial Narrow" w:cs="Arial"/>
                <w:sz w:val="18"/>
                <w:szCs w:val="18"/>
              </w:rPr>
              <w:t>d</w:t>
            </w:r>
            <w:r w:rsidRPr="002B6485">
              <w:rPr>
                <w:rFonts w:ascii="Arial Narrow" w:hAnsi="Arial Narrow" w:cs="Arial"/>
                <w:sz w:val="18"/>
                <w:szCs w:val="18"/>
              </w:rPr>
              <w:t>o</w:t>
            </w:r>
            <w:r>
              <w:rPr>
                <w:rFonts w:ascii="Arial Narrow" w:hAnsi="Arial Narrow" w:cs="Arial"/>
                <w:sz w:val="18"/>
                <w:szCs w:val="18"/>
              </w:rPr>
              <w:t>b</w:t>
            </w:r>
            <w:r w:rsidRPr="002B6485">
              <w:rPr>
                <w:rFonts w:ascii="Arial Narrow" w:hAnsi="Arial Narrow" w:cs="Arial"/>
                <w:sz w:val="18"/>
                <w:szCs w:val="18"/>
              </w:rPr>
              <w:t xml:space="preserve">e están protegidos de la lluvia en zonas lluviosas. </w:t>
            </w:r>
            <w:r w:rsidRPr="00D0771E">
              <w:rPr>
                <w:rFonts w:ascii="Arial Narrow" w:hAnsi="Arial Narrow" w:cs="Arial"/>
                <w:sz w:val="16"/>
                <w:szCs w:val="16"/>
              </w:rPr>
              <w:t>RNE E.080, E.020</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115"/>
        </w:trPr>
        <w:tc>
          <w:tcPr>
            <w:tcW w:w="676" w:type="dxa"/>
          </w:tcPr>
          <w:p w:rsidR="00147AF5" w:rsidRPr="003633DB" w:rsidRDefault="00147AF5" w:rsidP="007418E1">
            <w:pPr>
              <w:jc w:val="right"/>
              <w:rPr>
                <w:rFonts w:ascii="Arial Narrow" w:hAnsi="Arial Narrow" w:cs="Arial"/>
                <w:bCs/>
                <w:sz w:val="16"/>
                <w:szCs w:val="16"/>
              </w:rPr>
            </w:pPr>
          </w:p>
        </w:tc>
        <w:tc>
          <w:tcPr>
            <w:tcW w:w="6662" w:type="dxa"/>
            <w:vAlign w:val="center"/>
          </w:tcPr>
          <w:p w:rsidR="00147AF5" w:rsidRPr="002B6485" w:rsidRDefault="00147AF5" w:rsidP="005E5781">
            <w:pPr>
              <w:jc w:val="both"/>
              <w:rPr>
                <w:rFonts w:ascii="Arial Narrow" w:hAnsi="Arial Narrow" w:cs="Arial"/>
                <w:b/>
                <w:sz w:val="18"/>
                <w:szCs w:val="18"/>
                <w:highlight w:val="yellow"/>
              </w:rPr>
            </w:pPr>
            <w:r w:rsidRPr="002B6485">
              <w:rPr>
                <w:rFonts w:ascii="Arial Narrow" w:hAnsi="Arial Narrow" w:cs="Arial"/>
                <w:b/>
                <w:sz w:val="18"/>
                <w:szCs w:val="18"/>
              </w:rPr>
              <w:t>Estructuras de madera / bambú</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407"/>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8</w:t>
            </w:r>
          </w:p>
        </w:tc>
        <w:tc>
          <w:tcPr>
            <w:tcW w:w="6662" w:type="dxa"/>
            <w:vAlign w:val="center"/>
          </w:tcPr>
          <w:p w:rsidR="00147AF5" w:rsidRPr="002B6485" w:rsidRDefault="00147AF5" w:rsidP="005E5781">
            <w:pPr>
              <w:jc w:val="both"/>
              <w:rPr>
                <w:rFonts w:ascii="Arial Narrow" w:hAnsi="Arial Narrow" w:cs="Arial"/>
                <w:sz w:val="18"/>
                <w:szCs w:val="18"/>
                <w:highlight w:val="yellow"/>
              </w:rPr>
            </w:pPr>
            <w:r w:rsidRPr="002B6485">
              <w:rPr>
                <w:rFonts w:ascii="Arial Narrow" w:hAnsi="Arial Narrow" w:cs="Arial"/>
                <w:sz w:val="18"/>
                <w:szCs w:val="18"/>
              </w:rPr>
              <w:t xml:space="preserve">Las estructuras de madera, bambú, no presentan rajaduras, deflexiones, pandeos, deterioro por apolillamiento, humedad, otros. </w:t>
            </w:r>
            <w:r w:rsidRPr="00D0771E">
              <w:rPr>
                <w:rFonts w:ascii="Arial Narrow" w:hAnsi="Arial Narrow" w:cs="Arial"/>
                <w:sz w:val="16"/>
                <w:szCs w:val="16"/>
              </w:rPr>
              <w:t>RNE E.010</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407"/>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9</w:t>
            </w:r>
          </w:p>
        </w:tc>
        <w:tc>
          <w:tcPr>
            <w:tcW w:w="6662" w:type="dxa"/>
            <w:vAlign w:val="center"/>
          </w:tcPr>
          <w:p w:rsidR="00147AF5" w:rsidRPr="002B6485" w:rsidRDefault="00147AF5" w:rsidP="005E5781">
            <w:pPr>
              <w:jc w:val="both"/>
              <w:rPr>
                <w:rFonts w:ascii="Arial Narrow" w:hAnsi="Arial Narrow" w:cs="Arial"/>
                <w:sz w:val="18"/>
                <w:szCs w:val="18"/>
                <w:highlight w:val="yellow"/>
              </w:rPr>
            </w:pPr>
            <w:r w:rsidRPr="002B6485">
              <w:rPr>
                <w:rFonts w:ascii="Arial Narrow" w:hAnsi="Arial Narrow" w:cs="Arial"/>
                <w:sz w:val="18"/>
                <w:szCs w:val="18"/>
              </w:rPr>
              <w:t xml:space="preserve">Las estructuras (postes, columnas, vigas, viguetas, techos entablados, tijerales o cerchas, etc.), no presentan rajaduras, pandeos, deflexiones, como consecuencia de sobrecargas existentes producidas por: tanque elevado, equipos, antenas, panel publicitario, como consecuencia de otros usos que impliquen cargas mayores a la que puede soportar la estructura. </w:t>
            </w:r>
            <w:r w:rsidRPr="00D0771E">
              <w:rPr>
                <w:rFonts w:ascii="Arial Narrow" w:hAnsi="Arial Narrow" w:cs="Arial"/>
                <w:sz w:val="16"/>
                <w:szCs w:val="16"/>
              </w:rPr>
              <w:t>RNE E.010, E.020</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407"/>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10</w:t>
            </w:r>
          </w:p>
        </w:tc>
        <w:tc>
          <w:tcPr>
            <w:tcW w:w="6662" w:type="dxa"/>
            <w:vAlign w:val="center"/>
          </w:tcPr>
          <w:p w:rsidR="00147AF5" w:rsidRPr="002B6485" w:rsidRDefault="00147AF5" w:rsidP="005E5781">
            <w:pPr>
              <w:jc w:val="both"/>
              <w:rPr>
                <w:rFonts w:ascii="Arial Narrow" w:hAnsi="Arial Narrow" w:cs="Arial"/>
                <w:sz w:val="18"/>
                <w:szCs w:val="18"/>
                <w:highlight w:val="yellow"/>
              </w:rPr>
            </w:pPr>
            <w:r w:rsidRPr="002B6485">
              <w:rPr>
                <w:rFonts w:ascii="Arial Narrow" w:hAnsi="Arial Narrow" w:cs="Arial"/>
                <w:sz w:val="18"/>
                <w:szCs w:val="18"/>
              </w:rPr>
              <w:t xml:space="preserve">La estructura de madera se encuentra alejada o aislada de fuentes de calor que podrían dañarla, o en caso de encontrarse próxima a fuentes de calor, se encuentra protegida con material incombustible y/o tratada con sustancias retardantes o ignifugas. </w:t>
            </w:r>
            <w:r w:rsidRPr="00D0771E">
              <w:rPr>
                <w:rFonts w:ascii="Arial Narrow" w:hAnsi="Arial Narrow" w:cs="Arial"/>
                <w:sz w:val="16"/>
                <w:szCs w:val="16"/>
              </w:rPr>
              <w:t>RNE E.010 Numeral 11.3.8.</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138"/>
        </w:trPr>
        <w:tc>
          <w:tcPr>
            <w:tcW w:w="676" w:type="dxa"/>
          </w:tcPr>
          <w:p w:rsidR="00147AF5" w:rsidRPr="003633DB" w:rsidRDefault="00147AF5" w:rsidP="007418E1">
            <w:pPr>
              <w:jc w:val="right"/>
              <w:rPr>
                <w:rFonts w:ascii="Arial Narrow" w:hAnsi="Arial Narrow" w:cs="Arial"/>
                <w:bCs/>
                <w:sz w:val="16"/>
                <w:szCs w:val="16"/>
              </w:rPr>
            </w:pPr>
          </w:p>
        </w:tc>
        <w:tc>
          <w:tcPr>
            <w:tcW w:w="6662" w:type="dxa"/>
            <w:vAlign w:val="center"/>
          </w:tcPr>
          <w:p w:rsidR="00147AF5" w:rsidRPr="002B6485" w:rsidRDefault="00147AF5" w:rsidP="005E5781">
            <w:pPr>
              <w:jc w:val="both"/>
              <w:rPr>
                <w:rFonts w:ascii="Arial Narrow" w:hAnsi="Arial Narrow" w:cs="Arial"/>
                <w:b/>
                <w:sz w:val="18"/>
                <w:szCs w:val="18"/>
                <w:highlight w:val="yellow"/>
              </w:rPr>
            </w:pPr>
            <w:r w:rsidRPr="002B6485">
              <w:rPr>
                <w:rFonts w:ascii="Arial Narrow" w:hAnsi="Arial Narrow" w:cs="Arial"/>
                <w:b/>
                <w:sz w:val="18"/>
                <w:szCs w:val="18"/>
              </w:rPr>
              <w:t>Estructuras de acero</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407"/>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11</w:t>
            </w:r>
          </w:p>
        </w:tc>
        <w:tc>
          <w:tcPr>
            <w:tcW w:w="6662" w:type="dxa"/>
            <w:vAlign w:val="center"/>
          </w:tcPr>
          <w:p w:rsidR="00147AF5" w:rsidRPr="002B6485" w:rsidRDefault="00147AF5" w:rsidP="005E5781">
            <w:pPr>
              <w:jc w:val="both"/>
              <w:rPr>
                <w:rFonts w:ascii="Arial Narrow" w:hAnsi="Arial Narrow" w:cs="Arial"/>
                <w:sz w:val="18"/>
                <w:szCs w:val="18"/>
                <w:highlight w:val="yellow"/>
              </w:rPr>
            </w:pPr>
            <w:r w:rsidRPr="002B6485">
              <w:rPr>
                <w:rFonts w:ascii="Arial Narrow" w:hAnsi="Arial Narrow" w:cs="Arial"/>
                <w:sz w:val="18"/>
                <w:szCs w:val="18"/>
              </w:rPr>
              <w:t xml:space="preserve">Las edificaciones o techos de estructura de acero no presentan deformaciones o pandeos excesivos y visibles que perjudiquen su estabilidad. Los apoyos, uniones y anclajes son seguros (tienen pernos y soldaduras en buen estado de conservación). </w:t>
            </w:r>
            <w:r w:rsidRPr="00D0771E">
              <w:rPr>
                <w:rFonts w:ascii="Arial Narrow" w:hAnsi="Arial Narrow" w:cs="Arial"/>
                <w:sz w:val="16"/>
                <w:szCs w:val="16"/>
              </w:rPr>
              <w:t>RNE E.090.</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140"/>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12</w:t>
            </w:r>
          </w:p>
        </w:tc>
        <w:tc>
          <w:tcPr>
            <w:tcW w:w="6662" w:type="dxa"/>
            <w:vAlign w:val="center"/>
          </w:tcPr>
          <w:p w:rsidR="00147AF5" w:rsidRPr="002B6485" w:rsidRDefault="00147AF5" w:rsidP="005E5781">
            <w:pPr>
              <w:jc w:val="both"/>
              <w:rPr>
                <w:rFonts w:ascii="Arial Narrow" w:hAnsi="Arial Narrow" w:cs="Arial"/>
                <w:sz w:val="18"/>
                <w:szCs w:val="18"/>
                <w:highlight w:val="yellow"/>
              </w:rPr>
            </w:pPr>
            <w:r w:rsidRPr="002B6485">
              <w:rPr>
                <w:rFonts w:ascii="Arial Narrow" w:hAnsi="Arial Narrow" w:cs="Arial"/>
                <w:sz w:val="18"/>
                <w:szCs w:val="18"/>
              </w:rPr>
              <w:t xml:space="preserve">No presentan deterioro por oxido y/o corrosión y se encuentra protegida contra este. </w:t>
            </w:r>
            <w:r w:rsidRPr="00D0771E">
              <w:rPr>
                <w:rFonts w:ascii="Arial Narrow" w:hAnsi="Arial Narrow" w:cs="Arial"/>
                <w:sz w:val="16"/>
                <w:szCs w:val="16"/>
              </w:rPr>
              <w:t>RNE E.090.</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186"/>
        </w:trPr>
        <w:tc>
          <w:tcPr>
            <w:tcW w:w="7338" w:type="dxa"/>
            <w:gridSpan w:val="2"/>
          </w:tcPr>
          <w:p w:rsidR="00147AF5" w:rsidRPr="0034306F" w:rsidRDefault="00147AF5" w:rsidP="001A4231">
            <w:pPr>
              <w:jc w:val="both"/>
              <w:rPr>
                <w:rFonts w:ascii="Arial Narrow" w:hAnsi="Arial Narrow" w:cs="Arial"/>
                <w:b/>
                <w:sz w:val="24"/>
                <w:szCs w:val="24"/>
              </w:rPr>
            </w:pPr>
            <w:r w:rsidRPr="0034306F">
              <w:rPr>
                <w:rFonts w:ascii="Arial Narrow" w:hAnsi="Arial Narrow" w:cs="Arial"/>
                <w:b/>
                <w:sz w:val="24"/>
                <w:szCs w:val="24"/>
              </w:rPr>
              <w:t>OTROS RIESGOS VINCULADOS A LA ACTIVIDAD</w:t>
            </w:r>
          </w:p>
        </w:tc>
        <w:tc>
          <w:tcPr>
            <w:tcW w:w="850" w:type="dxa"/>
          </w:tcPr>
          <w:p w:rsidR="00147AF5" w:rsidRPr="002B6485" w:rsidRDefault="00147AF5" w:rsidP="00491776">
            <w:pPr>
              <w:jc w:val="both"/>
              <w:rPr>
                <w:rFonts w:ascii="Arial Narrow" w:hAnsi="Arial Narrow" w:cs="Arial"/>
                <w:sz w:val="18"/>
                <w:szCs w:val="18"/>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34306F" w:rsidRPr="0034306F" w:rsidTr="00147AF5">
        <w:trPr>
          <w:trHeight w:val="186"/>
        </w:trPr>
        <w:tc>
          <w:tcPr>
            <w:tcW w:w="7338" w:type="dxa"/>
            <w:gridSpan w:val="2"/>
          </w:tcPr>
          <w:p w:rsidR="0034306F" w:rsidRPr="0034306F" w:rsidRDefault="0034306F" w:rsidP="0034306F">
            <w:pPr>
              <w:jc w:val="both"/>
              <w:rPr>
                <w:rFonts w:ascii="Arial Narrow" w:hAnsi="Arial Narrow" w:cs="Arial"/>
                <w:b/>
                <w:sz w:val="24"/>
                <w:szCs w:val="24"/>
              </w:rPr>
            </w:pPr>
            <w:r w:rsidRPr="0034306F">
              <w:rPr>
                <w:rFonts w:ascii="Arial Narrow" w:hAnsi="Arial Narrow" w:cs="Arial"/>
                <w:b/>
                <w:sz w:val="18"/>
                <w:szCs w:val="18"/>
              </w:rPr>
              <w:t>PARA TODAS LASFUNCIONES</w:t>
            </w:r>
          </w:p>
        </w:tc>
        <w:tc>
          <w:tcPr>
            <w:tcW w:w="850" w:type="dxa"/>
          </w:tcPr>
          <w:p w:rsidR="0034306F" w:rsidRPr="0034306F" w:rsidRDefault="0034306F" w:rsidP="0034306F">
            <w:pPr>
              <w:jc w:val="both"/>
              <w:rPr>
                <w:rFonts w:ascii="Arial Narrow" w:hAnsi="Arial Narrow" w:cs="Arial"/>
                <w:b/>
                <w:sz w:val="18"/>
                <w:szCs w:val="18"/>
              </w:rPr>
            </w:pPr>
          </w:p>
        </w:tc>
        <w:tc>
          <w:tcPr>
            <w:tcW w:w="1276" w:type="dxa"/>
          </w:tcPr>
          <w:p w:rsidR="0034306F" w:rsidRPr="0034306F" w:rsidRDefault="0034306F" w:rsidP="0034306F">
            <w:pPr>
              <w:jc w:val="both"/>
              <w:rPr>
                <w:rFonts w:ascii="Arial Narrow" w:hAnsi="Arial Narrow" w:cs="Arial"/>
                <w:b/>
                <w:sz w:val="18"/>
                <w:szCs w:val="18"/>
                <w:highlight w:val="yellow"/>
              </w:rPr>
            </w:pPr>
          </w:p>
        </w:tc>
      </w:tr>
      <w:tr w:rsidR="00147AF5" w:rsidRPr="002B6485" w:rsidTr="00147AF5">
        <w:trPr>
          <w:trHeight w:val="187"/>
        </w:trPr>
        <w:tc>
          <w:tcPr>
            <w:tcW w:w="676" w:type="dxa"/>
          </w:tcPr>
          <w:p w:rsidR="00147AF5" w:rsidRPr="002B6485" w:rsidRDefault="00147AF5" w:rsidP="007418E1">
            <w:pPr>
              <w:jc w:val="right"/>
              <w:rPr>
                <w:rFonts w:ascii="Arial Narrow" w:hAnsi="Arial Narrow" w:cs="Arial"/>
                <w:b/>
                <w:bCs/>
                <w:sz w:val="16"/>
                <w:szCs w:val="16"/>
              </w:rPr>
            </w:pPr>
          </w:p>
        </w:tc>
        <w:tc>
          <w:tcPr>
            <w:tcW w:w="6662" w:type="dxa"/>
            <w:vAlign w:val="center"/>
          </w:tcPr>
          <w:p w:rsidR="00147AF5" w:rsidRPr="002B6485" w:rsidRDefault="00147AF5" w:rsidP="00F908A2">
            <w:pPr>
              <w:jc w:val="both"/>
              <w:rPr>
                <w:rFonts w:ascii="Arial Narrow" w:hAnsi="Arial Narrow" w:cs="Arial"/>
                <w:b/>
                <w:sz w:val="18"/>
                <w:szCs w:val="18"/>
                <w:highlight w:val="yellow"/>
              </w:rPr>
            </w:pPr>
            <w:r w:rsidRPr="002B6485">
              <w:rPr>
                <w:rFonts w:ascii="Arial Narrow" w:hAnsi="Arial Narrow" w:cs="Arial"/>
                <w:b/>
                <w:sz w:val="18"/>
                <w:szCs w:val="18"/>
              </w:rPr>
              <w:t>Riesgo de Electrocución</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68"/>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w:t>
            </w:r>
          </w:p>
        </w:tc>
        <w:tc>
          <w:tcPr>
            <w:tcW w:w="6662" w:type="dxa"/>
            <w:vAlign w:val="center"/>
          </w:tcPr>
          <w:p w:rsidR="00147AF5" w:rsidRPr="002B6485" w:rsidRDefault="00147AF5" w:rsidP="00F908A2">
            <w:pPr>
              <w:rPr>
                <w:rFonts w:ascii="Arial Narrow" w:hAnsi="Arial Narrow" w:cs="Arial"/>
                <w:sz w:val="18"/>
                <w:szCs w:val="18"/>
                <w:highlight w:val="yellow"/>
              </w:rPr>
            </w:pPr>
            <w:r w:rsidRPr="002B6485">
              <w:rPr>
                <w:rFonts w:ascii="Arial Narrow" w:hAnsi="Arial Narrow" w:cs="Arial"/>
                <w:sz w:val="18"/>
                <w:szCs w:val="18"/>
              </w:rPr>
              <w:t xml:space="preserve">El tablero eléctrico de material metálico está conectado a tierra. </w:t>
            </w:r>
            <w:r w:rsidRPr="002B6485">
              <w:rPr>
                <w:rFonts w:ascii="Arial Narrow" w:hAnsi="Arial Narrow" w:cs="Arial"/>
                <w:sz w:val="16"/>
                <w:szCs w:val="16"/>
              </w:rPr>
              <w:t>CNE-U 060.402.1 h</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D22798">
        <w:trPr>
          <w:trHeight w:val="68"/>
        </w:trPr>
        <w:tc>
          <w:tcPr>
            <w:tcW w:w="676" w:type="dxa"/>
            <w:shd w:val="clear" w:color="auto" w:fill="FFFFFF" w:themeFill="background1"/>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2</w:t>
            </w:r>
          </w:p>
        </w:tc>
        <w:tc>
          <w:tcPr>
            <w:tcW w:w="6662" w:type="dxa"/>
            <w:vAlign w:val="center"/>
          </w:tcPr>
          <w:p w:rsidR="00147AF5" w:rsidRPr="002B6485" w:rsidRDefault="00147AF5" w:rsidP="00F908A2">
            <w:pPr>
              <w:rPr>
                <w:rFonts w:ascii="Arial Narrow" w:hAnsi="Arial Narrow" w:cs="Arial"/>
                <w:sz w:val="18"/>
                <w:szCs w:val="18"/>
                <w:highlight w:val="yellow"/>
              </w:rPr>
            </w:pPr>
            <w:r w:rsidRPr="002B6485">
              <w:rPr>
                <w:rFonts w:ascii="Arial Narrow" w:hAnsi="Arial Narrow" w:cs="Arial"/>
                <w:sz w:val="18"/>
                <w:szCs w:val="18"/>
              </w:rPr>
              <w:t xml:space="preserve">El tablero cuenta con placa de protección (mandil). </w:t>
            </w:r>
            <w:r w:rsidRPr="002B6485">
              <w:rPr>
                <w:rFonts w:ascii="Arial Narrow" w:hAnsi="Arial Narrow" w:cs="Arial"/>
                <w:sz w:val="16"/>
                <w:szCs w:val="16"/>
              </w:rPr>
              <w:t>CNE-U 020.202.1</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D22798">
        <w:trPr>
          <w:trHeight w:val="68"/>
        </w:trPr>
        <w:tc>
          <w:tcPr>
            <w:tcW w:w="676" w:type="dxa"/>
            <w:shd w:val="clear" w:color="auto" w:fill="FFFFFF" w:themeFill="background1"/>
          </w:tcPr>
          <w:p w:rsidR="00147AF5" w:rsidRPr="002B6485" w:rsidRDefault="00147AF5" w:rsidP="007418E1">
            <w:pPr>
              <w:jc w:val="right"/>
              <w:rPr>
                <w:rFonts w:ascii="Arial Narrow" w:hAnsi="Arial Narrow" w:cs="Arial"/>
                <w:b/>
                <w:bCs/>
                <w:sz w:val="16"/>
                <w:szCs w:val="16"/>
              </w:rPr>
            </w:pPr>
            <w:r w:rsidRPr="002B6485">
              <w:rPr>
                <w:rFonts w:ascii="Arial Narrow" w:hAnsi="Arial Narrow" w:cs="Arial"/>
                <w:b/>
                <w:bCs/>
                <w:sz w:val="16"/>
                <w:szCs w:val="16"/>
              </w:rPr>
              <w:t>3</w:t>
            </w:r>
          </w:p>
        </w:tc>
        <w:tc>
          <w:tcPr>
            <w:tcW w:w="6662" w:type="dxa"/>
            <w:vAlign w:val="center"/>
          </w:tcPr>
          <w:p w:rsidR="00147AF5" w:rsidRPr="002B6485" w:rsidRDefault="00147AF5" w:rsidP="00F908A2">
            <w:pPr>
              <w:rPr>
                <w:rFonts w:ascii="Arial Narrow" w:hAnsi="Arial Narrow" w:cs="Arial"/>
                <w:sz w:val="18"/>
                <w:szCs w:val="18"/>
              </w:rPr>
            </w:pPr>
            <w:r w:rsidRPr="00BC573F">
              <w:rPr>
                <w:rFonts w:ascii="Arial Narrow" w:hAnsi="Arial Narrow" w:cs="Arial"/>
                <w:sz w:val="18"/>
                <w:szCs w:val="18"/>
              </w:rPr>
              <w:t xml:space="preserve">Las aberturas no usadas en los tableros eléctricos (espacios de reserva) se encuentran cerradas con tapas. </w:t>
            </w:r>
            <w:r w:rsidRPr="00BC573F">
              <w:rPr>
                <w:rFonts w:ascii="Arial Narrow" w:hAnsi="Arial Narrow" w:cs="Arial"/>
                <w:sz w:val="16"/>
                <w:szCs w:val="16"/>
              </w:rPr>
              <w:t>CNE-U 070.3026</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D22798">
        <w:trPr>
          <w:trHeight w:val="68"/>
        </w:trPr>
        <w:tc>
          <w:tcPr>
            <w:tcW w:w="676" w:type="dxa"/>
            <w:shd w:val="clear" w:color="auto" w:fill="FFFFFF" w:themeFill="background1"/>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4</w:t>
            </w:r>
          </w:p>
        </w:tc>
        <w:tc>
          <w:tcPr>
            <w:tcW w:w="6662" w:type="dxa"/>
            <w:vAlign w:val="center"/>
          </w:tcPr>
          <w:p w:rsidR="00147AF5" w:rsidRPr="002B6485" w:rsidRDefault="00147AF5" w:rsidP="00F908A2">
            <w:pPr>
              <w:rPr>
                <w:rFonts w:ascii="Arial Narrow" w:hAnsi="Arial Narrow" w:cs="Arial"/>
                <w:sz w:val="18"/>
                <w:szCs w:val="18"/>
              </w:rPr>
            </w:pPr>
            <w:r w:rsidRPr="002B6485">
              <w:rPr>
                <w:rFonts w:ascii="Arial Narrow" w:hAnsi="Arial Narrow" w:cs="Arial"/>
                <w:sz w:val="18"/>
                <w:szCs w:val="18"/>
              </w:rPr>
              <w:t xml:space="preserve">Todos los circuitos eléctricos tienen protección de interruptores diferenciales. </w:t>
            </w:r>
            <w:r w:rsidRPr="002B6485">
              <w:rPr>
                <w:rFonts w:ascii="Arial Narrow" w:hAnsi="Arial Narrow" w:cs="Arial"/>
                <w:sz w:val="16"/>
                <w:szCs w:val="16"/>
              </w:rPr>
              <w:t>CNE-U 020.132 (RM No.175-2008-MEM)</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D22798">
        <w:trPr>
          <w:trHeight w:val="68"/>
        </w:trPr>
        <w:tc>
          <w:tcPr>
            <w:tcW w:w="676" w:type="dxa"/>
            <w:shd w:val="clear" w:color="auto" w:fill="FFFFFF" w:themeFill="background1"/>
          </w:tcPr>
          <w:p w:rsidR="00147AF5" w:rsidRPr="002B6485" w:rsidRDefault="00147AF5" w:rsidP="007418E1">
            <w:pPr>
              <w:jc w:val="right"/>
              <w:rPr>
                <w:rFonts w:ascii="Arial Narrow" w:hAnsi="Arial Narrow" w:cs="Arial"/>
                <w:b/>
                <w:bCs/>
                <w:sz w:val="16"/>
                <w:szCs w:val="16"/>
              </w:rPr>
            </w:pPr>
            <w:r w:rsidRPr="002B6485">
              <w:rPr>
                <w:rFonts w:ascii="Arial Narrow" w:hAnsi="Arial Narrow" w:cs="Arial"/>
                <w:b/>
                <w:bCs/>
                <w:sz w:val="16"/>
                <w:szCs w:val="16"/>
              </w:rPr>
              <w:t>5</w:t>
            </w:r>
          </w:p>
        </w:tc>
        <w:tc>
          <w:tcPr>
            <w:tcW w:w="6662" w:type="dxa"/>
            <w:vAlign w:val="center"/>
          </w:tcPr>
          <w:p w:rsidR="00147AF5" w:rsidRPr="00BC573F" w:rsidRDefault="00147AF5" w:rsidP="00F908A2">
            <w:pPr>
              <w:jc w:val="both"/>
              <w:rPr>
                <w:rFonts w:ascii="Arial Narrow" w:hAnsi="Arial Narrow" w:cs="Arial"/>
                <w:sz w:val="18"/>
                <w:szCs w:val="18"/>
              </w:rPr>
            </w:pPr>
            <w:r w:rsidRPr="00BC573F">
              <w:rPr>
                <w:rFonts w:ascii="Arial Narrow" w:hAnsi="Arial Narrow" w:cs="Arial"/>
                <w:sz w:val="18"/>
                <w:szCs w:val="18"/>
              </w:rPr>
              <w:t xml:space="preserve">Cuenta con certificado de medición de resistencia del pozo de tierra, firmado por un ingeniero electricista o mecánico electricista colegiado y habilitado, siendo la medida menor o igual a 25 ohmios. Dicho certificado debe tener un periodo de vigencia anual. </w:t>
            </w:r>
            <w:r w:rsidRPr="00BC573F">
              <w:rPr>
                <w:rFonts w:ascii="Arial Narrow" w:hAnsi="Arial Narrow" w:cs="Arial"/>
                <w:sz w:val="16"/>
                <w:szCs w:val="16"/>
              </w:rPr>
              <w:t>CNE-U 060.712</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D22798">
        <w:trPr>
          <w:trHeight w:val="68"/>
        </w:trPr>
        <w:tc>
          <w:tcPr>
            <w:tcW w:w="676" w:type="dxa"/>
            <w:shd w:val="clear" w:color="auto" w:fill="FFFFFF" w:themeFill="background1"/>
          </w:tcPr>
          <w:p w:rsidR="00147AF5" w:rsidRPr="002B6485" w:rsidRDefault="00147AF5" w:rsidP="007418E1">
            <w:pPr>
              <w:jc w:val="right"/>
              <w:rPr>
                <w:rFonts w:ascii="Arial Narrow" w:hAnsi="Arial Narrow" w:cs="Arial"/>
                <w:b/>
                <w:bCs/>
                <w:sz w:val="16"/>
                <w:szCs w:val="16"/>
              </w:rPr>
            </w:pPr>
            <w:r w:rsidRPr="002B6485">
              <w:rPr>
                <w:rFonts w:ascii="Arial Narrow" w:hAnsi="Arial Narrow" w:cs="Arial"/>
                <w:b/>
                <w:bCs/>
                <w:sz w:val="16"/>
                <w:szCs w:val="16"/>
              </w:rPr>
              <w:t>6</w:t>
            </w:r>
          </w:p>
        </w:tc>
        <w:tc>
          <w:tcPr>
            <w:tcW w:w="6662" w:type="dxa"/>
            <w:vAlign w:val="center"/>
          </w:tcPr>
          <w:p w:rsidR="00147AF5" w:rsidRPr="00BC573F" w:rsidRDefault="00147AF5" w:rsidP="00F908A2">
            <w:pPr>
              <w:jc w:val="both"/>
              <w:rPr>
                <w:rFonts w:ascii="Arial Narrow" w:hAnsi="Arial Narrow" w:cs="Arial"/>
                <w:sz w:val="18"/>
                <w:szCs w:val="18"/>
              </w:rPr>
            </w:pPr>
            <w:r w:rsidRPr="00BC573F">
              <w:rPr>
                <w:rFonts w:ascii="Arial Narrow" w:hAnsi="Arial Narrow" w:cs="Arial"/>
                <w:sz w:val="18"/>
                <w:szCs w:val="18"/>
              </w:rPr>
              <w:t xml:space="preserve">Si cuenta con equipos y/o artefactos eléctricos, (hornos microondas, congeladoras, refrigeradoras, lavadoras, calentadores y similares) los enchufes tienen espiga de puesta a tierra y los tomacorrientes cuentan con conexión al sistema de puesta a tierra. </w:t>
            </w:r>
            <w:r w:rsidRPr="00BC573F">
              <w:rPr>
                <w:rFonts w:ascii="Arial Narrow" w:hAnsi="Arial Narrow" w:cs="Arial"/>
                <w:sz w:val="16"/>
                <w:szCs w:val="16"/>
              </w:rPr>
              <w:t>CNE-U 060 512.c</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D22798">
        <w:trPr>
          <w:trHeight w:val="68"/>
        </w:trPr>
        <w:tc>
          <w:tcPr>
            <w:tcW w:w="676" w:type="dxa"/>
            <w:shd w:val="clear" w:color="auto" w:fill="FFFFFF" w:themeFill="background1"/>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7</w:t>
            </w:r>
          </w:p>
        </w:tc>
        <w:tc>
          <w:tcPr>
            <w:tcW w:w="6662" w:type="dxa"/>
            <w:vAlign w:val="center"/>
          </w:tcPr>
          <w:p w:rsidR="00147AF5" w:rsidRPr="002B6485" w:rsidRDefault="00147AF5" w:rsidP="00F908A2">
            <w:pPr>
              <w:jc w:val="both"/>
              <w:rPr>
                <w:rFonts w:ascii="Arial Narrow" w:hAnsi="Arial Narrow" w:cs="Arial"/>
                <w:sz w:val="18"/>
                <w:szCs w:val="18"/>
              </w:rPr>
            </w:pPr>
            <w:r w:rsidRPr="002B6485">
              <w:rPr>
                <w:rFonts w:ascii="Arial Narrow" w:hAnsi="Arial Narrow" w:cs="Arial"/>
                <w:sz w:val="18"/>
                <w:szCs w:val="18"/>
              </w:rPr>
              <w:t xml:space="preserve">Las carcasas de los motores eléctricos estacionarios, grupos electrógenos y equipos de aire acondicionado están conectados al sistema de puesta a tierra. </w:t>
            </w:r>
            <w:r w:rsidRPr="002B6485">
              <w:rPr>
                <w:rFonts w:ascii="Arial Narrow" w:hAnsi="Arial Narrow" w:cs="Arial"/>
                <w:sz w:val="16"/>
                <w:szCs w:val="16"/>
              </w:rPr>
              <w:t>CNE-U 060.400, 060.402</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D22798">
        <w:trPr>
          <w:trHeight w:val="68"/>
        </w:trPr>
        <w:tc>
          <w:tcPr>
            <w:tcW w:w="676" w:type="dxa"/>
            <w:shd w:val="clear" w:color="auto" w:fill="FFFFFF" w:themeFill="background1"/>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8</w:t>
            </w:r>
          </w:p>
        </w:tc>
        <w:tc>
          <w:tcPr>
            <w:tcW w:w="6662" w:type="dxa"/>
            <w:vAlign w:val="center"/>
          </w:tcPr>
          <w:p w:rsidR="00147AF5" w:rsidRPr="002B6485" w:rsidRDefault="00147AF5" w:rsidP="00F908A2">
            <w:pPr>
              <w:jc w:val="both"/>
              <w:rPr>
                <w:rFonts w:ascii="Arial Narrow" w:hAnsi="Arial Narrow" w:cs="Arial"/>
                <w:sz w:val="18"/>
                <w:szCs w:val="18"/>
              </w:rPr>
            </w:pPr>
            <w:r>
              <w:rPr>
                <w:rFonts w:ascii="Arial Narrow" w:hAnsi="Arial Narrow" w:cs="Arial"/>
                <w:sz w:val="18"/>
                <w:szCs w:val="18"/>
              </w:rPr>
              <w:t>Las e</w:t>
            </w:r>
            <w:r w:rsidRPr="002B6485">
              <w:rPr>
                <w:rFonts w:ascii="Arial Narrow" w:hAnsi="Arial Narrow" w:cs="Arial"/>
                <w:sz w:val="18"/>
                <w:szCs w:val="18"/>
              </w:rPr>
              <w:t xml:space="preserve">structuras metálicas </w:t>
            </w:r>
            <w:r>
              <w:rPr>
                <w:rFonts w:ascii="Arial Narrow" w:hAnsi="Arial Narrow" w:cs="Arial"/>
                <w:sz w:val="18"/>
                <w:szCs w:val="18"/>
              </w:rPr>
              <w:t xml:space="preserve">de techos, anuncios publicitarios, canaletas y otros, </w:t>
            </w:r>
            <w:r w:rsidRPr="002B6485">
              <w:rPr>
                <w:rFonts w:ascii="Arial Narrow" w:hAnsi="Arial Narrow" w:cs="Arial"/>
                <w:sz w:val="18"/>
                <w:szCs w:val="18"/>
              </w:rPr>
              <w:t xml:space="preserve">que tienen </w:t>
            </w:r>
            <w:r>
              <w:rPr>
                <w:rFonts w:ascii="Arial Narrow" w:hAnsi="Arial Narrow" w:cs="Arial"/>
                <w:sz w:val="18"/>
                <w:szCs w:val="18"/>
              </w:rPr>
              <w:t xml:space="preserve">instalado </w:t>
            </w:r>
            <w:r w:rsidRPr="002B6485">
              <w:rPr>
                <w:rFonts w:ascii="Arial Narrow" w:hAnsi="Arial Narrow" w:cs="Arial"/>
                <w:sz w:val="18"/>
                <w:szCs w:val="18"/>
              </w:rPr>
              <w:t xml:space="preserve">equipamiento eléctrico y se encuentran al alcance de una persona parada sobre el piso, deben estar conectados al sistema de puesta a tierra. </w:t>
            </w:r>
            <w:r w:rsidRPr="002B6485">
              <w:rPr>
                <w:rFonts w:ascii="Arial Narrow" w:hAnsi="Arial Narrow" w:cs="Arial"/>
                <w:sz w:val="16"/>
                <w:szCs w:val="16"/>
              </w:rPr>
              <w:t>CNE-U 060.002, 060.400</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D22798">
        <w:trPr>
          <w:trHeight w:val="68"/>
        </w:trPr>
        <w:tc>
          <w:tcPr>
            <w:tcW w:w="676" w:type="dxa"/>
            <w:shd w:val="clear" w:color="auto" w:fill="FFFFFF" w:themeFill="background1"/>
          </w:tcPr>
          <w:p w:rsidR="00147AF5" w:rsidRPr="003633DB" w:rsidRDefault="00147AF5" w:rsidP="007418E1">
            <w:pPr>
              <w:jc w:val="right"/>
              <w:rPr>
                <w:rFonts w:ascii="Arial Narrow" w:hAnsi="Arial Narrow" w:cs="Arial"/>
                <w:b/>
                <w:bCs/>
                <w:sz w:val="16"/>
                <w:szCs w:val="16"/>
              </w:rPr>
            </w:pPr>
            <w:r w:rsidRPr="003633DB">
              <w:rPr>
                <w:rFonts w:ascii="Arial Narrow" w:hAnsi="Arial Narrow" w:cs="Arial"/>
                <w:b/>
                <w:bCs/>
                <w:sz w:val="16"/>
                <w:szCs w:val="16"/>
              </w:rPr>
              <w:t>9</w:t>
            </w:r>
          </w:p>
        </w:tc>
        <w:tc>
          <w:tcPr>
            <w:tcW w:w="6662" w:type="dxa"/>
            <w:vAlign w:val="center"/>
          </w:tcPr>
          <w:p w:rsidR="00147AF5" w:rsidRPr="00BC573F" w:rsidRDefault="00147AF5" w:rsidP="00F908A2">
            <w:pPr>
              <w:jc w:val="both"/>
              <w:rPr>
                <w:rFonts w:ascii="Arial Narrow" w:hAnsi="Arial Narrow" w:cs="Arial"/>
                <w:sz w:val="18"/>
                <w:szCs w:val="18"/>
              </w:rPr>
            </w:pPr>
            <w:r w:rsidRPr="00BC573F">
              <w:rPr>
                <w:rFonts w:ascii="Arial Narrow" w:hAnsi="Arial Narrow" w:cs="Arial"/>
                <w:sz w:val="18"/>
                <w:szCs w:val="18"/>
              </w:rPr>
              <w:t xml:space="preserve">Los conductores eléctricos utilizados se encuentran protegidos con tubos o canaletas de PVC. </w:t>
            </w:r>
            <w:r w:rsidRPr="00BC573F">
              <w:rPr>
                <w:rFonts w:ascii="Arial Narrow" w:hAnsi="Arial Narrow" w:cs="Arial"/>
                <w:sz w:val="16"/>
                <w:szCs w:val="16"/>
              </w:rPr>
              <w:t>CNE-U 070.212</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D22798">
        <w:trPr>
          <w:trHeight w:val="68"/>
        </w:trPr>
        <w:tc>
          <w:tcPr>
            <w:tcW w:w="676" w:type="dxa"/>
            <w:shd w:val="clear" w:color="auto" w:fill="FFFFFF" w:themeFill="background1"/>
          </w:tcPr>
          <w:p w:rsidR="00147AF5" w:rsidRPr="003633DB" w:rsidRDefault="00147AF5" w:rsidP="007418E1">
            <w:pPr>
              <w:jc w:val="right"/>
              <w:rPr>
                <w:rFonts w:ascii="Arial Narrow" w:hAnsi="Arial Narrow" w:cs="Arial"/>
                <w:b/>
                <w:bCs/>
                <w:sz w:val="16"/>
                <w:szCs w:val="16"/>
              </w:rPr>
            </w:pPr>
            <w:r w:rsidRPr="003633DB">
              <w:rPr>
                <w:rFonts w:ascii="Arial Narrow" w:hAnsi="Arial Narrow" w:cs="Arial"/>
                <w:b/>
                <w:bCs/>
                <w:sz w:val="16"/>
                <w:szCs w:val="16"/>
              </w:rPr>
              <w:t>10</w:t>
            </w:r>
          </w:p>
        </w:tc>
        <w:tc>
          <w:tcPr>
            <w:tcW w:w="6662" w:type="dxa"/>
            <w:vAlign w:val="center"/>
          </w:tcPr>
          <w:p w:rsidR="00147AF5" w:rsidRPr="00BC573F" w:rsidRDefault="00147AF5" w:rsidP="00F908A2">
            <w:pPr>
              <w:rPr>
                <w:rFonts w:ascii="Arial Narrow" w:hAnsi="Arial Narrow" w:cs="Arial"/>
                <w:sz w:val="18"/>
                <w:szCs w:val="18"/>
              </w:rPr>
            </w:pPr>
            <w:r w:rsidRPr="00BC573F">
              <w:rPr>
                <w:rFonts w:ascii="Arial Narrow" w:hAnsi="Arial Narrow" w:cs="Arial"/>
                <w:sz w:val="18"/>
                <w:szCs w:val="18"/>
              </w:rPr>
              <w:t xml:space="preserve">Las cajas de paso de conductores eléctricos deben tener tapa. </w:t>
            </w:r>
            <w:r w:rsidRPr="00BC573F">
              <w:rPr>
                <w:rFonts w:ascii="Arial Narrow" w:hAnsi="Arial Narrow" w:cs="Arial"/>
                <w:sz w:val="16"/>
                <w:szCs w:val="16"/>
              </w:rPr>
              <w:t>CNE-U 070.3002, 070.3004</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D22798">
        <w:trPr>
          <w:trHeight w:val="110"/>
        </w:trPr>
        <w:tc>
          <w:tcPr>
            <w:tcW w:w="676" w:type="dxa"/>
            <w:shd w:val="clear" w:color="auto" w:fill="FFFFFF" w:themeFill="background1"/>
          </w:tcPr>
          <w:p w:rsidR="00147AF5" w:rsidRPr="003633DB" w:rsidRDefault="00147AF5" w:rsidP="007418E1">
            <w:pPr>
              <w:jc w:val="right"/>
              <w:rPr>
                <w:rFonts w:ascii="Arial Narrow" w:hAnsi="Arial Narrow" w:cs="Arial"/>
                <w:bCs/>
                <w:sz w:val="16"/>
                <w:szCs w:val="16"/>
              </w:rPr>
            </w:pPr>
          </w:p>
        </w:tc>
        <w:tc>
          <w:tcPr>
            <w:tcW w:w="6662" w:type="dxa"/>
            <w:vAlign w:val="center"/>
          </w:tcPr>
          <w:p w:rsidR="00147AF5" w:rsidRPr="002B6485" w:rsidRDefault="00147AF5" w:rsidP="000735E9">
            <w:pPr>
              <w:jc w:val="both"/>
              <w:rPr>
                <w:rFonts w:ascii="Arial Narrow" w:hAnsi="Arial Narrow" w:cs="Arial"/>
                <w:b/>
                <w:sz w:val="18"/>
                <w:szCs w:val="18"/>
              </w:rPr>
            </w:pPr>
            <w:r w:rsidRPr="002B6485">
              <w:rPr>
                <w:rFonts w:ascii="Arial Narrow" w:hAnsi="Arial Narrow" w:cs="Arial"/>
                <w:b/>
                <w:sz w:val="18"/>
                <w:szCs w:val="18"/>
              </w:rPr>
              <w:t>Riesgo de caídas</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338"/>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11</w:t>
            </w:r>
          </w:p>
        </w:tc>
        <w:tc>
          <w:tcPr>
            <w:tcW w:w="6662" w:type="dxa"/>
            <w:vAlign w:val="center"/>
          </w:tcPr>
          <w:p w:rsidR="00147AF5" w:rsidRPr="002B6485" w:rsidRDefault="00147AF5" w:rsidP="00C41C9B">
            <w:pPr>
              <w:jc w:val="both"/>
              <w:rPr>
                <w:rFonts w:ascii="Arial Narrow" w:hAnsi="Arial Narrow" w:cs="Arial"/>
                <w:sz w:val="18"/>
                <w:szCs w:val="18"/>
                <w:highlight w:val="yellow"/>
              </w:rPr>
            </w:pPr>
            <w:r w:rsidRPr="002B6485">
              <w:rPr>
                <w:rFonts w:ascii="Arial Narrow" w:hAnsi="Arial Narrow" w:cs="Arial"/>
                <w:sz w:val="18"/>
                <w:szCs w:val="18"/>
              </w:rPr>
              <w:t>Las rampas tienen una pendiente no mayor al 12% permitiendo la evacuación, tienen pisos antideslizantes y tienen barandas.</w:t>
            </w:r>
            <w:r w:rsidRPr="002B6485">
              <w:rPr>
                <w:rFonts w:ascii="Arial Narrow" w:hAnsi="Arial Narrow" w:cs="Arial"/>
                <w:sz w:val="16"/>
                <w:szCs w:val="16"/>
              </w:rPr>
              <w:t xml:space="preserve"> RNE A.130, Art. 16</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563"/>
        </w:trPr>
        <w:tc>
          <w:tcPr>
            <w:tcW w:w="676" w:type="dxa"/>
          </w:tcPr>
          <w:p w:rsidR="00147AF5" w:rsidRPr="003633DB" w:rsidRDefault="00147AF5" w:rsidP="00A0663B">
            <w:pPr>
              <w:jc w:val="right"/>
              <w:rPr>
                <w:rFonts w:ascii="Arial Narrow" w:hAnsi="Arial Narrow" w:cs="Arial"/>
                <w:bCs/>
                <w:sz w:val="16"/>
                <w:szCs w:val="16"/>
              </w:rPr>
            </w:pPr>
            <w:r w:rsidRPr="003633DB">
              <w:rPr>
                <w:rFonts w:ascii="Arial Narrow" w:hAnsi="Arial Narrow" w:cs="Arial"/>
                <w:bCs/>
                <w:sz w:val="16"/>
                <w:szCs w:val="16"/>
              </w:rPr>
              <w:t>12</w:t>
            </w:r>
          </w:p>
        </w:tc>
        <w:tc>
          <w:tcPr>
            <w:tcW w:w="6662" w:type="dxa"/>
            <w:vAlign w:val="center"/>
          </w:tcPr>
          <w:p w:rsidR="00147AF5" w:rsidRPr="002B6485" w:rsidRDefault="00147AF5" w:rsidP="00591147">
            <w:pPr>
              <w:jc w:val="both"/>
              <w:rPr>
                <w:rFonts w:ascii="Arial Narrow" w:hAnsi="Arial Narrow" w:cs="Arial"/>
                <w:sz w:val="18"/>
                <w:szCs w:val="18"/>
                <w:highlight w:val="yellow"/>
              </w:rPr>
            </w:pPr>
            <w:r w:rsidRPr="002B6485">
              <w:rPr>
                <w:rFonts w:ascii="Arial Narrow" w:hAnsi="Arial Narrow" w:cs="Arial"/>
                <w:sz w:val="18"/>
                <w:szCs w:val="18"/>
              </w:rPr>
              <w:t>Las aberturas al exterior ubicadas a una altura mayor a 1.00 m sobre el suelo, en tragaluces, escaleras y azotea cuentan con protección al vacío de altura mínima de 1.00m, para evitar caídas.</w:t>
            </w:r>
            <w:r w:rsidRPr="00276A59">
              <w:rPr>
                <w:rFonts w:ascii="Arial Narrow" w:hAnsi="Arial Narrow" w:cs="Arial"/>
                <w:sz w:val="16"/>
                <w:szCs w:val="16"/>
              </w:rPr>
              <w:t>RNE NTE 060 Art. 11; RNE A.010 Art. 33</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138"/>
        </w:trPr>
        <w:tc>
          <w:tcPr>
            <w:tcW w:w="676" w:type="dxa"/>
          </w:tcPr>
          <w:p w:rsidR="00147AF5" w:rsidRPr="002B6485" w:rsidRDefault="00147AF5" w:rsidP="007418E1">
            <w:pPr>
              <w:jc w:val="right"/>
              <w:rPr>
                <w:rFonts w:ascii="Arial Narrow" w:hAnsi="Arial Narrow" w:cs="Arial"/>
                <w:b/>
                <w:bCs/>
                <w:sz w:val="16"/>
                <w:szCs w:val="16"/>
              </w:rPr>
            </w:pPr>
          </w:p>
        </w:tc>
        <w:tc>
          <w:tcPr>
            <w:tcW w:w="6662" w:type="dxa"/>
            <w:vAlign w:val="center"/>
          </w:tcPr>
          <w:p w:rsidR="00147AF5" w:rsidRPr="002B6485" w:rsidRDefault="00147AF5" w:rsidP="009647C6">
            <w:pPr>
              <w:jc w:val="both"/>
              <w:rPr>
                <w:rFonts w:ascii="Arial Narrow" w:hAnsi="Arial Narrow" w:cs="Arial"/>
                <w:b/>
                <w:sz w:val="18"/>
                <w:szCs w:val="18"/>
              </w:rPr>
            </w:pPr>
            <w:r w:rsidRPr="002B6485">
              <w:rPr>
                <w:rFonts w:ascii="Arial Narrow" w:hAnsi="Arial Narrow" w:cs="Arial"/>
                <w:b/>
                <w:sz w:val="18"/>
                <w:szCs w:val="18"/>
              </w:rPr>
              <w:t>Riesgo de colapso en estructuras de soporte y otros</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313"/>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13</w:t>
            </w:r>
          </w:p>
        </w:tc>
        <w:tc>
          <w:tcPr>
            <w:tcW w:w="6662" w:type="dxa"/>
            <w:vAlign w:val="center"/>
          </w:tcPr>
          <w:p w:rsidR="00147AF5" w:rsidRPr="002B6485" w:rsidRDefault="00147AF5" w:rsidP="009647C6">
            <w:pPr>
              <w:jc w:val="both"/>
              <w:rPr>
                <w:rFonts w:ascii="Arial Narrow" w:hAnsi="Arial Narrow" w:cs="Arial"/>
                <w:sz w:val="18"/>
                <w:szCs w:val="18"/>
                <w:highlight w:val="yellow"/>
              </w:rPr>
            </w:pPr>
            <w:r w:rsidRPr="002B6485">
              <w:rPr>
                <w:rFonts w:ascii="Arial Narrow" w:hAnsi="Arial Narrow" w:cs="Arial"/>
                <w:sz w:val="18"/>
                <w:szCs w:val="18"/>
              </w:rPr>
              <w:t xml:space="preserve">Las estructuras que soportan las antenas y/o paneles publicitarios son seguras, estables, tienen anclajes y se encuentran en buen estado de conservación, no presentan óxido o corrosión, inclinaciones que podrían desestabilizarlas y ocasionar su colapso. </w:t>
            </w:r>
            <w:r w:rsidRPr="002B6485">
              <w:rPr>
                <w:rFonts w:ascii="Arial Narrow" w:hAnsi="Arial Narrow" w:cs="Arial"/>
                <w:sz w:val="16"/>
                <w:szCs w:val="16"/>
              </w:rPr>
              <w:t>RNE E.090, GE.040 Art. 11 y 12.</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313"/>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14</w:t>
            </w:r>
          </w:p>
        </w:tc>
        <w:tc>
          <w:tcPr>
            <w:tcW w:w="6662" w:type="dxa"/>
            <w:vAlign w:val="center"/>
          </w:tcPr>
          <w:p w:rsidR="00147AF5" w:rsidRPr="002B6485" w:rsidRDefault="00147AF5" w:rsidP="00710F8A">
            <w:pPr>
              <w:jc w:val="both"/>
              <w:rPr>
                <w:rFonts w:ascii="Arial Narrow" w:hAnsi="Arial Narrow" w:cs="Arial"/>
                <w:sz w:val="18"/>
                <w:szCs w:val="18"/>
                <w:highlight w:val="yellow"/>
              </w:rPr>
            </w:pPr>
            <w:r w:rsidRPr="002B6485">
              <w:rPr>
                <w:rFonts w:ascii="Arial Narrow" w:hAnsi="Arial Narrow" w:cs="Arial"/>
                <w:sz w:val="18"/>
                <w:szCs w:val="18"/>
              </w:rPr>
              <w:t xml:space="preserve">Las estructuras metálicas de soporte de productos de almacenamiento (racks) están fijas, asegurando su estabilidad, se encuentran en buen estado de conservación, no presentan óxido o corrosión, inclinaciones que podrían desestabilizarlas y ocasionar su colapso. </w:t>
            </w:r>
            <w:r w:rsidRPr="002B6485">
              <w:rPr>
                <w:rFonts w:ascii="Arial Narrow" w:hAnsi="Arial Narrow" w:cs="Arial"/>
                <w:sz w:val="16"/>
                <w:szCs w:val="16"/>
              </w:rPr>
              <w:t>RNE E.090, GE.040 Art. 11 y 12</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313"/>
        </w:trPr>
        <w:tc>
          <w:tcPr>
            <w:tcW w:w="676" w:type="dxa"/>
          </w:tcPr>
          <w:p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15</w:t>
            </w:r>
          </w:p>
        </w:tc>
        <w:tc>
          <w:tcPr>
            <w:tcW w:w="6662" w:type="dxa"/>
            <w:vAlign w:val="center"/>
          </w:tcPr>
          <w:p w:rsidR="00147AF5" w:rsidRPr="002B6485" w:rsidRDefault="00147AF5" w:rsidP="00710F8A">
            <w:pPr>
              <w:jc w:val="both"/>
              <w:rPr>
                <w:rFonts w:ascii="Arial Narrow" w:hAnsi="Arial Narrow" w:cs="Arial"/>
                <w:sz w:val="18"/>
                <w:szCs w:val="18"/>
                <w:highlight w:val="yellow"/>
              </w:rPr>
            </w:pPr>
            <w:r w:rsidRPr="002B6485">
              <w:rPr>
                <w:rFonts w:ascii="Arial Narrow" w:hAnsi="Arial Narrow" w:cs="Arial"/>
                <w:sz w:val="18"/>
                <w:szCs w:val="18"/>
              </w:rPr>
              <w:t xml:space="preserve">Las estructuras de soporte de equipos de aire acondicionado, condensadores y otros, apoyados en la pared y/o techo, están adecuadamente fijadas y en buen estado de conservación, no presentan óxido ni corrosión. Los equipos instalados sobre estas estructuras se encuentran debidamente asegurados. </w:t>
            </w:r>
            <w:r w:rsidRPr="002B6485">
              <w:rPr>
                <w:rFonts w:ascii="Arial Narrow" w:hAnsi="Arial Narrow" w:cs="Arial"/>
                <w:sz w:val="16"/>
                <w:szCs w:val="16"/>
              </w:rPr>
              <w:t>RNE 0.90, GE.040 Art. 11 y 12</w:t>
            </w:r>
          </w:p>
        </w:tc>
        <w:tc>
          <w:tcPr>
            <w:tcW w:w="850" w:type="dxa"/>
          </w:tcPr>
          <w:p w:rsidR="00147AF5" w:rsidRPr="002B6485" w:rsidRDefault="00147AF5" w:rsidP="00491776">
            <w:pPr>
              <w:jc w:val="both"/>
              <w:rPr>
                <w:rFonts w:ascii="Arial Narrow" w:hAnsi="Arial Narrow" w:cs="Arial"/>
                <w:sz w:val="18"/>
                <w:szCs w:val="18"/>
                <w:highlight w:val="yellow"/>
              </w:rPr>
            </w:pPr>
          </w:p>
        </w:tc>
        <w:tc>
          <w:tcPr>
            <w:tcW w:w="1276" w:type="dxa"/>
          </w:tcPr>
          <w:p w:rsidR="00147AF5" w:rsidRPr="002B6485" w:rsidRDefault="00147AF5" w:rsidP="00491776">
            <w:pPr>
              <w:jc w:val="both"/>
              <w:rPr>
                <w:rFonts w:ascii="Arial Narrow" w:hAnsi="Arial Narrow" w:cs="Arial"/>
                <w:sz w:val="18"/>
                <w:szCs w:val="18"/>
                <w:highlight w:val="yellow"/>
              </w:rPr>
            </w:pPr>
          </w:p>
        </w:tc>
      </w:tr>
      <w:tr w:rsidR="00147AF5" w:rsidRPr="002B6485" w:rsidTr="00147AF5">
        <w:trPr>
          <w:trHeight w:val="313"/>
        </w:trPr>
        <w:tc>
          <w:tcPr>
            <w:tcW w:w="676" w:type="dxa"/>
          </w:tcPr>
          <w:p w:rsidR="00147AF5" w:rsidRPr="003633DB" w:rsidRDefault="00147AF5" w:rsidP="00FE721D">
            <w:pPr>
              <w:jc w:val="right"/>
              <w:rPr>
                <w:rFonts w:ascii="Arial Narrow" w:hAnsi="Arial Narrow" w:cs="Arial"/>
                <w:bCs/>
                <w:sz w:val="16"/>
                <w:szCs w:val="16"/>
              </w:rPr>
            </w:pPr>
            <w:r w:rsidRPr="003633DB">
              <w:rPr>
                <w:rFonts w:ascii="Arial Narrow" w:hAnsi="Arial Narrow" w:cs="Arial"/>
                <w:bCs/>
                <w:sz w:val="16"/>
                <w:szCs w:val="16"/>
              </w:rPr>
              <w:t>16</w:t>
            </w:r>
          </w:p>
        </w:tc>
        <w:tc>
          <w:tcPr>
            <w:tcW w:w="6662" w:type="dxa"/>
            <w:vAlign w:val="center"/>
          </w:tcPr>
          <w:p w:rsidR="00147AF5" w:rsidRPr="002B6485" w:rsidRDefault="00147AF5" w:rsidP="00FE721D">
            <w:pPr>
              <w:jc w:val="both"/>
              <w:rPr>
                <w:rFonts w:ascii="Arial Narrow" w:hAnsi="Arial Narrow" w:cs="Arial"/>
                <w:sz w:val="18"/>
                <w:szCs w:val="18"/>
              </w:rPr>
            </w:pPr>
            <w:r w:rsidRPr="002B6485">
              <w:rPr>
                <w:rFonts w:ascii="Arial Narrow" w:hAnsi="Arial Narrow" w:cs="Arial"/>
                <w:sz w:val="18"/>
                <w:szCs w:val="18"/>
                <w:lang w:val="es-MX"/>
              </w:rPr>
              <w:t xml:space="preserve">En caso de contar con </w:t>
            </w:r>
            <w:r w:rsidRPr="002B6485">
              <w:rPr>
                <w:rFonts w:ascii="Arial Narrow" w:hAnsi="Arial Narrow" w:cs="Arial"/>
                <w:sz w:val="18"/>
                <w:szCs w:val="18"/>
              </w:rPr>
              <w:t xml:space="preserve">sistema el sistema de extracción de monóxido de carbono en sótano, éste se encuentra operativo y cuenta con constancia de operatividad y mantenimiento. </w:t>
            </w:r>
            <w:r w:rsidRPr="002B6485">
              <w:rPr>
                <w:rFonts w:ascii="Arial Narrow" w:hAnsi="Arial Narrow" w:cs="Arial"/>
                <w:sz w:val="16"/>
                <w:szCs w:val="16"/>
              </w:rPr>
              <w:t>RNE A010 Articulo 69</w:t>
            </w:r>
          </w:p>
        </w:tc>
        <w:tc>
          <w:tcPr>
            <w:tcW w:w="850" w:type="dxa"/>
          </w:tcPr>
          <w:p w:rsidR="00147AF5" w:rsidRPr="002B6485" w:rsidRDefault="00147AF5" w:rsidP="00FE721D">
            <w:pPr>
              <w:jc w:val="both"/>
              <w:rPr>
                <w:rFonts w:ascii="Arial Narrow" w:hAnsi="Arial Narrow" w:cs="Arial"/>
                <w:sz w:val="18"/>
                <w:szCs w:val="18"/>
                <w:highlight w:val="yellow"/>
              </w:rPr>
            </w:pPr>
          </w:p>
        </w:tc>
        <w:tc>
          <w:tcPr>
            <w:tcW w:w="1276" w:type="dxa"/>
          </w:tcPr>
          <w:p w:rsidR="00147AF5" w:rsidRPr="002B6485" w:rsidRDefault="00147AF5" w:rsidP="00FE721D">
            <w:pPr>
              <w:jc w:val="both"/>
              <w:rPr>
                <w:rFonts w:ascii="Arial Narrow" w:hAnsi="Arial Narrow" w:cs="Arial"/>
                <w:sz w:val="18"/>
                <w:szCs w:val="18"/>
                <w:highlight w:val="yellow"/>
              </w:rPr>
            </w:pPr>
          </w:p>
        </w:tc>
      </w:tr>
      <w:tr w:rsidR="00147AF5" w:rsidRPr="002B6485" w:rsidTr="00147AF5">
        <w:trPr>
          <w:trHeight w:val="313"/>
        </w:trPr>
        <w:tc>
          <w:tcPr>
            <w:tcW w:w="676" w:type="dxa"/>
          </w:tcPr>
          <w:p w:rsidR="00147AF5" w:rsidRPr="003633DB" w:rsidRDefault="00147AF5" w:rsidP="00FE721D">
            <w:pPr>
              <w:jc w:val="right"/>
              <w:rPr>
                <w:rFonts w:ascii="Arial Narrow" w:hAnsi="Arial Narrow" w:cs="Arial"/>
                <w:bCs/>
                <w:sz w:val="16"/>
                <w:szCs w:val="16"/>
              </w:rPr>
            </w:pPr>
            <w:r w:rsidRPr="003633DB">
              <w:rPr>
                <w:rFonts w:ascii="Arial Narrow" w:hAnsi="Arial Narrow" w:cs="Arial"/>
                <w:bCs/>
                <w:sz w:val="16"/>
                <w:szCs w:val="16"/>
              </w:rPr>
              <w:t>17</w:t>
            </w:r>
          </w:p>
        </w:tc>
        <w:tc>
          <w:tcPr>
            <w:tcW w:w="6662" w:type="dxa"/>
            <w:vAlign w:val="center"/>
          </w:tcPr>
          <w:p w:rsidR="00147AF5" w:rsidRPr="002B6485" w:rsidRDefault="00147AF5" w:rsidP="00FE721D">
            <w:pPr>
              <w:jc w:val="both"/>
              <w:rPr>
                <w:rFonts w:ascii="Arial Narrow" w:hAnsi="Arial Narrow" w:cs="Arial"/>
                <w:sz w:val="18"/>
                <w:szCs w:val="18"/>
                <w:highlight w:val="yellow"/>
              </w:rPr>
            </w:pPr>
            <w:r w:rsidRPr="002B6485">
              <w:rPr>
                <w:rFonts w:ascii="Arial Narrow" w:hAnsi="Arial Narrow" w:cs="Arial"/>
                <w:sz w:val="18"/>
                <w:szCs w:val="18"/>
              </w:rPr>
              <w:t xml:space="preserve">Los juegos infantiles de carpintería metálica, de madera o plástico, son estables, seguros, están bien instalados y en buen estado de conservación. </w:t>
            </w:r>
            <w:r w:rsidRPr="002B6485">
              <w:rPr>
                <w:rFonts w:ascii="Arial Narrow" w:hAnsi="Arial Narrow" w:cs="Arial"/>
                <w:sz w:val="16"/>
                <w:szCs w:val="16"/>
              </w:rPr>
              <w:t>RNE E.090, E.010, GE.040 Art. 11 y 12</w:t>
            </w:r>
          </w:p>
        </w:tc>
        <w:tc>
          <w:tcPr>
            <w:tcW w:w="850" w:type="dxa"/>
          </w:tcPr>
          <w:p w:rsidR="00147AF5" w:rsidRPr="002B6485" w:rsidRDefault="00147AF5" w:rsidP="00FE721D">
            <w:pPr>
              <w:jc w:val="both"/>
              <w:rPr>
                <w:rFonts w:ascii="Arial Narrow" w:hAnsi="Arial Narrow" w:cs="Arial"/>
                <w:sz w:val="18"/>
                <w:szCs w:val="18"/>
                <w:highlight w:val="yellow"/>
              </w:rPr>
            </w:pPr>
          </w:p>
        </w:tc>
        <w:tc>
          <w:tcPr>
            <w:tcW w:w="1276" w:type="dxa"/>
          </w:tcPr>
          <w:p w:rsidR="00147AF5" w:rsidRPr="002B6485" w:rsidRDefault="00147AF5" w:rsidP="00FE721D">
            <w:pPr>
              <w:jc w:val="both"/>
              <w:rPr>
                <w:rFonts w:ascii="Arial Narrow" w:hAnsi="Arial Narrow" w:cs="Arial"/>
                <w:sz w:val="18"/>
                <w:szCs w:val="18"/>
                <w:highlight w:val="yellow"/>
              </w:rPr>
            </w:pPr>
          </w:p>
        </w:tc>
      </w:tr>
      <w:tr w:rsidR="00147AF5" w:rsidRPr="002B6485" w:rsidTr="00147AF5">
        <w:trPr>
          <w:trHeight w:val="313"/>
        </w:trPr>
        <w:tc>
          <w:tcPr>
            <w:tcW w:w="676" w:type="dxa"/>
          </w:tcPr>
          <w:p w:rsidR="00147AF5" w:rsidRPr="003633DB" w:rsidRDefault="00147AF5" w:rsidP="00FE721D">
            <w:pPr>
              <w:jc w:val="right"/>
              <w:rPr>
                <w:rFonts w:ascii="Arial Narrow" w:hAnsi="Arial Narrow" w:cs="Arial"/>
                <w:bCs/>
                <w:sz w:val="16"/>
                <w:szCs w:val="16"/>
              </w:rPr>
            </w:pPr>
            <w:r w:rsidRPr="003633DB">
              <w:rPr>
                <w:rFonts w:ascii="Arial Narrow" w:hAnsi="Arial Narrow" w:cs="Arial"/>
                <w:bCs/>
                <w:sz w:val="16"/>
                <w:szCs w:val="16"/>
              </w:rPr>
              <w:t>18</w:t>
            </w:r>
          </w:p>
        </w:tc>
        <w:tc>
          <w:tcPr>
            <w:tcW w:w="6662" w:type="dxa"/>
            <w:vAlign w:val="center"/>
          </w:tcPr>
          <w:p w:rsidR="00147AF5" w:rsidRPr="002B6485" w:rsidRDefault="00147AF5" w:rsidP="00FE721D">
            <w:pPr>
              <w:jc w:val="both"/>
              <w:rPr>
                <w:rFonts w:ascii="Arial Narrow" w:hAnsi="Arial Narrow" w:cs="Arial"/>
                <w:sz w:val="18"/>
                <w:szCs w:val="18"/>
                <w:highlight w:val="yellow"/>
              </w:rPr>
            </w:pPr>
            <w:r w:rsidRPr="002B6485">
              <w:rPr>
                <w:rFonts w:ascii="Arial Narrow" w:hAnsi="Arial Narrow" w:cs="Arial"/>
                <w:sz w:val="18"/>
                <w:szCs w:val="18"/>
              </w:rPr>
              <w:t xml:space="preserve">Las puertas, ventanas, mamparas, techos; enchapes de muros con espejos, ubicados en áreas donde existe el riesgo de impacto </w:t>
            </w:r>
            <w:r>
              <w:rPr>
                <w:rFonts w:ascii="Arial Narrow" w:hAnsi="Arial Narrow" w:cs="Arial"/>
                <w:sz w:val="18"/>
                <w:szCs w:val="18"/>
              </w:rPr>
              <w:t xml:space="preserve">accidental </w:t>
            </w:r>
            <w:r w:rsidRPr="002B6485">
              <w:rPr>
                <w:rFonts w:ascii="Arial Narrow" w:hAnsi="Arial Narrow" w:cs="Arial"/>
                <w:sz w:val="18"/>
                <w:szCs w:val="18"/>
              </w:rPr>
              <w:t xml:space="preserve">o de exposición de las personas ante roturas, que son de vidrio, son de vidrio templado o laminado. En caso de ser de vidrios primarios, tienen láminas de seguridad en todo el paño de vidrio u otro sistema de protección en caso de rotura. </w:t>
            </w:r>
            <w:r w:rsidRPr="002B6485">
              <w:rPr>
                <w:rFonts w:ascii="Arial Narrow" w:hAnsi="Arial Narrow" w:cs="Arial"/>
                <w:sz w:val="16"/>
                <w:szCs w:val="16"/>
              </w:rPr>
              <w:t>RNE E.040 Art. 23 y GE.040 Art. 11 y 12.</w:t>
            </w:r>
          </w:p>
        </w:tc>
        <w:tc>
          <w:tcPr>
            <w:tcW w:w="850" w:type="dxa"/>
          </w:tcPr>
          <w:p w:rsidR="00147AF5" w:rsidRPr="002B6485" w:rsidRDefault="00147AF5" w:rsidP="00FE721D">
            <w:pPr>
              <w:jc w:val="both"/>
              <w:rPr>
                <w:rFonts w:ascii="Arial Narrow" w:hAnsi="Arial Narrow" w:cs="Arial"/>
                <w:sz w:val="18"/>
                <w:szCs w:val="18"/>
                <w:highlight w:val="yellow"/>
              </w:rPr>
            </w:pPr>
          </w:p>
        </w:tc>
        <w:tc>
          <w:tcPr>
            <w:tcW w:w="1276" w:type="dxa"/>
          </w:tcPr>
          <w:p w:rsidR="00147AF5" w:rsidRPr="002B6485" w:rsidRDefault="00147AF5" w:rsidP="00FE721D">
            <w:pPr>
              <w:jc w:val="both"/>
              <w:rPr>
                <w:rFonts w:ascii="Arial Narrow" w:hAnsi="Arial Narrow" w:cs="Arial"/>
                <w:sz w:val="18"/>
                <w:szCs w:val="18"/>
                <w:highlight w:val="yellow"/>
              </w:rPr>
            </w:pPr>
          </w:p>
        </w:tc>
      </w:tr>
      <w:tr w:rsidR="00147AF5" w:rsidRPr="002B6485" w:rsidTr="00D22798">
        <w:trPr>
          <w:trHeight w:val="313"/>
        </w:trPr>
        <w:tc>
          <w:tcPr>
            <w:tcW w:w="676" w:type="dxa"/>
            <w:shd w:val="clear" w:color="auto" w:fill="FFFFFF" w:themeFill="background1"/>
          </w:tcPr>
          <w:p w:rsidR="00147AF5" w:rsidRPr="003633DB" w:rsidRDefault="00147AF5" w:rsidP="00FE721D">
            <w:pPr>
              <w:jc w:val="right"/>
              <w:rPr>
                <w:rFonts w:ascii="Arial Narrow" w:hAnsi="Arial Narrow" w:cs="Arial"/>
                <w:b/>
                <w:bCs/>
                <w:sz w:val="16"/>
                <w:szCs w:val="16"/>
              </w:rPr>
            </w:pPr>
            <w:r w:rsidRPr="003633DB">
              <w:rPr>
                <w:rFonts w:ascii="Arial Narrow" w:hAnsi="Arial Narrow" w:cs="Arial"/>
                <w:b/>
                <w:bCs/>
                <w:sz w:val="16"/>
                <w:szCs w:val="16"/>
              </w:rPr>
              <w:t>19</w:t>
            </w:r>
          </w:p>
        </w:tc>
        <w:tc>
          <w:tcPr>
            <w:tcW w:w="6662" w:type="dxa"/>
            <w:vAlign w:val="center"/>
          </w:tcPr>
          <w:p w:rsidR="00147AF5" w:rsidRPr="00BC573F" w:rsidRDefault="00147AF5" w:rsidP="00FE721D">
            <w:pPr>
              <w:jc w:val="both"/>
              <w:rPr>
                <w:rFonts w:ascii="Arial Narrow" w:hAnsi="Arial Narrow" w:cs="Arial"/>
                <w:sz w:val="18"/>
                <w:szCs w:val="18"/>
              </w:rPr>
            </w:pPr>
            <w:r w:rsidRPr="00BC573F">
              <w:rPr>
                <w:rFonts w:ascii="Arial Narrow" w:hAnsi="Arial Narrow" w:cs="Arial"/>
                <w:sz w:val="18"/>
                <w:szCs w:val="18"/>
              </w:rPr>
              <w:t xml:space="preserve">El(los) tablero(s) eléctrico(s) cuenta(n) con identificación. </w:t>
            </w:r>
            <w:r w:rsidRPr="00BC573F">
              <w:rPr>
                <w:rFonts w:ascii="Arial Narrow" w:hAnsi="Arial Narrow" w:cs="Arial"/>
                <w:sz w:val="16"/>
                <w:szCs w:val="16"/>
              </w:rPr>
              <w:t>CNE-U 020.100.1, 020.100.3.1</w:t>
            </w:r>
          </w:p>
        </w:tc>
        <w:tc>
          <w:tcPr>
            <w:tcW w:w="850" w:type="dxa"/>
          </w:tcPr>
          <w:p w:rsidR="00147AF5" w:rsidRPr="002B6485" w:rsidRDefault="00147AF5" w:rsidP="00FE721D">
            <w:pPr>
              <w:jc w:val="both"/>
              <w:rPr>
                <w:rFonts w:ascii="Arial Narrow" w:hAnsi="Arial Narrow" w:cs="Arial"/>
                <w:sz w:val="18"/>
                <w:szCs w:val="18"/>
                <w:highlight w:val="yellow"/>
              </w:rPr>
            </w:pPr>
          </w:p>
        </w:tc>
        <w:tc>
          <w:tcPr>
            <w:tcW w:w="1276" w:type="dxa"/>
          </w:tcPr>
          <w:p w:rsidR="00147AF5" w:rsidRPr="002B6485" w:rsidRDefault="00147AF5" w:rsidP="00FE721D">
            <w:pPr>
              <w:jc w:val="both"/>
              <w:rPr>
                <w:rFonts w:ascii="Arial Narrow" w:hAnsi="Arial Narrow" w:cs="Arial"/>
                <w:sz w:val="18"/>
                <w:szCs w:val="18"/>
                <w:highlight w:val="yellow"/>
              </w:rPr>
            </w:pPr>
          </w:p>
        </w:tc>
      </w:tr>
      <w:tr w:rsidR="00147AF5" w:rsidRPr="002B6485" w:rsidTr="00D22798">
        <w:trPr>
          <w:trHeight w:val="313"/>
        </w:trPr>
        <w:tc>
          <w:tcPr>
            <w:tcW w:w="676" w:type="dxa"/>
            <w:shd w:val="clear" w:color="auto" w:fill="FFFFFF" w:themeFill="background1"/>
          </w:tcPr>
          <w:p w:rsidR="00147AF5" w:rsidRPr="003633DB" w:rsidRDefault="00147AF5" w:rsidP="00FE721D">
            <w:pPr>
              <w:jc w:val="right"/>
              <w:rPr>
                <w:rFonts w:ascii="Arial Narrow" w:hAnsi="Arial Narrow" w:cs="Arial"/>
                <w:b/>
                <w:bCs/>
                <w:sz w:val="16"/>
                <w:szCs w:val="16"/>
              </w:rPr>
            </w:pPr>
            <w:r w:rsidRPr="003633DB">
              <w:rPr>
                <w:rFonts w:ascii="Arial Narrow" w:hAnsi="Arial Narrow" w:cs="Arial"/>
                <w:b/>
                <w:bCs/>
                <w:sz w:val="16"/>
                <w:szCs w:val="16"/>
              </w:rPr>
              <w:t>20</w:t>
            </w:r>
          </w:p>
        </w:tc>
        <w:tc>
          <w:tcPr>
            <w:tcW w:w="6662" w:type="dxa"/>
            <w:vAlign w:val="center"/>
          </w:tcPr>
          <w:p w:rsidR="00147AF5" w:rsidRPr="00BC573F" w:rsidRDefault="00147AF5" w:rsidP="00FE721D">
            <w:pPr>
              <w:jc w:val="both"/>
              <w:rPr>
                <w:rFonts w:ascii="Arial Narrow" w:hAnsi="Arial Narrow" w:cs="Arial"/>
                <w:sz w:val="18"/>
                <w:szCs w:val="18"/>
              </w:rPr>
            </w:pPr>
            <w:r w:rsidRPr="00BC573F">
              <w:rPr>
                <w:rFonts w:ascii="Arial Narrow" w:hAnsi="Arial Narrow" w:cs="Arial"/>
                <w:sz w:val="18"/>
                <w:szCs w:val="18"/>
              </w:rPr>
              <w:t>Tiene directorio de los circuitos, indicando de manera visible y clara la instalación que controla.</w:t>
            </w:r>
            <w:r w:rsidRPr="00BC573F">
              <w:rPr>
                <w:rFonts w:ascii="Arial Narrow" w:hAnsi="Arial Narrow" w:cs="Arial"/>
                <w:sz w:val="18"/>
                <w:szCs w:val="18"/>
              </w:rPr>
              <w:br/>
            </w:r>
            <w:r w:rsidRPr="00BC573F">
              <w:rPr>
                <w:rFonts w:ascii="Arial Narrow" w:hAnsi="Arial Narrow" w:cs="Arial"/>
                <w:sz w:val="16"/>
                <w:szCs w:val="16"/>
              </w:rPr>
              <w:t>CNE-U 020.100.1, 020.100.3.1</w:t>
            </w:r>
          </w:p>
        </w:tc>
        <w:tc>
          <w:tcPr>
            <w:tcW w:w="850" w:type="dxa"/>
          </w:tcPr>
          <w:p w:rsidR="00147AF5" w:rsidRPr="002B6485" w:rsidRDefault="00147AF5" w:rsidP="00FE721D">
            <w:pPr>
              <w:jc w:val="both"/>
              <w:rPr>
                <w:rFonts w:ascii="Arial Narrow" w:hAnsi="Arial Narrow" w:cs="Arial"/>
                <w:sz w:val="18"/>
                <w:szCs w:val="18"/>
                <w:highlight w:val="yellow"/>
              </w:rPr>
            </w:pPr>
          </w:p>
        </w:tc>
        <w:tc>
          <w:tcPr>
            <w:tcW w:w="1276" w:type="dxa"/>
          </w:tcPr>
          <w:p w:rsidR="00147AF5" w:rsidRPr="002B6485" w:rsidRDefault="00147AF5" w:rsidP="00FE721D">
            <w:pPr>
              <w:jc w:val="both"/>
              <w:rPr>
                <w:rFonts w:ascii="Arial Narrow" w:hAnsi="Arial Narrow" w:cs="Arial"/>
                <w:sz w:val="18"/>
                <w:szCs w:val="18"/>
                <w:highlight w:val="yellow"/>
              </w:rPr>
            </w:pPr>
          </w:p>
        </w:tc>
      </w:tr>
      <w:tr w:rsidR="00147AF5" w:rsidRPr="002B6485" w:rsidTr="00D22798">
        <w:trPr>
          <w:trHeight w:val="313"/>
        </w:trPr>
        <w:tc>
          <w:tcPr>
            <w:tcW w:w="676" w:type="dxa"/>
            <w:shd w:val="clear" w:color="auto" w:fill="FFFFFF" w:themeFill="background1"/>
          </w:tcPr>
          <w:p w:rsidR="00147AF5" w:rsidRPr="003633DB" w:rsidRDefault="00147AF5" w:rsidP="00FE721D">
            <w:pPr>
              <w:jc w:val="right"/>
              <w:rPr>
                <w:rFonts w:ascii="Arial Narrow" w:hAnsi="Arial Narrow" w:cs="Arial"/>
                <w:b/>
                <w:bCs/>
                <w:sz w:val="16"/>
                <w:szCs w:val="16"/>
              </w:rPr>
            </w:pPr>
            <w:r w:rsidRPr="003633DB">
              <w:rPr>
                <w:rFonts w:ascii="Arial Narrow" w:hAnsi="Arial Narrow" w:cs="Arial"/>
                <w:b/>
                <w:bCs/>
                <w:sz w:val="16"/>
                <w:szCs w:val="16"/>
              </w:rPr>
              <w:t>21</w:t>
            </w:r>
          </w:p>
        </w:tc>
        <w:tc>
          <w:tcPr>
            <w:tcW w:w="6662" w:type="dxa"/>
            <w:vAlign w:val="center"/>
          </w:tcPr>
          <w:p w:rsidR="00147AF5" w:rsidRPr="00BC573F" w:rsidRDefault="00147AF5" w:rsidP="00FE721D">
            <w:pPr>
              <w:jc w:val="both"/>
              <w:rPr>
                <w:rFonts w:ascii="Arial Narrow" w:hAnsi="Arial Narrow" w:cs="Arial"/>
                <w:sz w:val="18"/>
                <w:szCs w:val="18"/>
              </w:rPr>
            </w:pPr>
            <w:r w:rsidRPr="00BC573F">
              <w:rPr>
                <w:rFonts w:ascii="Arial Narrow" w:hAnsi="Arial Narrow" w:cs="Arial"/>
                <w:sz w:val="18"/>
                <w:szCs w:val="18"/>
              </w:rPr>
              <w:t>Existe espacio libre no menor a un metro frente a los tableros eléctricos.</w:t>
            </w:r>
            <w:r w:rsidRPr="00BC573F">
              <w:rPr>
                <w:rFonts w:ascii="Arial Narrow" w:hAnsi="Arial Narrow" w:cs="Arial"/>
                <w:sz w:val="16"/>
                <w:szCs w:val="16"/>
              </w:rPr>
              <w:t xml:space="preserve"> CNE-U 020.308</w:t>
            </w:r>
          </w:p>
        </w:tc>
        <w:tc>
          <w:tcPr>
            <w:tcW w:w="850" w:type="dxa"/>
          </w:tcPr>
          <w:p w:rsidR="00147AF5" w:rsidRPr="002B6485" w:rsidRDefault="00147AF5" w:rsidP="00FE721D">
            <w:pPr>
              <w:jc w:val="both"/>
              <w:rPr>
                <w:rFonts w:ascii="Arial Narrow" w:hAnsi="Arial Narrow" w:cs="Arial"/>
                <w:sz w:val="18"/>
                <w:szCs w:val="18"/>
                <w:highlight w:val="yellow"/>
              </w:rPr>
            </w:pPr>
          </w:p>
        </w:tc>
        <w:tc>
          <w:tcPr>
            <w:tcW w:w="1276" w:type="dxa"/>
          </w:tcPr>
          <w:p w:rsidR="00147AF5" w:rsidRPr="002B6485" w:rsidRDefault="00147AF5" w:rsidP="00FE721D">
            <w:pPr>
              <w:jc w:val="both"/>
              <w:rPr>
                <w:rFonts w:ascii="Arial Narrow" w:hAnsi="Arial Narrow" w:cs="Arial"/>
                <w:sz w:val="18"/>
                <w:szCs w:val="18"/>
                <w:highlight w:val="yellow"/>
              </w:rPr>
            </w:pPr>
          </w:p>
        </w:tc>
      </w:tr>
      <w:tr w:rsidR="00147AF5" w:rsidRPr="002B6485" w:rsidTr="00D22798">
        <w:trPr>
          <w:trHeight w:val="313"/>
        </w:trPr>
        <w:tc>
          <w:tcPr>
            <w:tcW w:w="676" w:type="dxa"/>
            <w:shd w:val="clear" w:color="auto" w:fill="FFFFFF" w:themeFill="background1"/>
          </w:tcPr>
          <w:p w:rsidR="00147AF5" w:rsidRPr="003633DB" w:rsidRDefault="00147AF5" w:rsidP="00FE721D">
            <w:pPr>
              <w:jc w:val="right"/>
              <w:rPr>
                <w:rFonts w:ascii="Arial Narrow" w:hAnsi="Arial Narrow" w:cs="Arial"/>
                <w:b/>
                <w:bCs/>
                <w:sz w:val="16"/>
                <w:szCs w:val="16"/>
              </w:rPr>
            </w:pPr>
            <w:r w:rsidRPr="003633DB">
              <w:rPr>
                <w:rFonts w:ascii="Arial Narrow" w:hAnsi="Arial Narrow" w:cs="Arial"/>
                <w:b/>
                <w:bCs/>
                <w:sz w:val="16"/>
                <w:szCs w:val="16"/>
              </w:rPr>
              <w:t>22</w:t>
            </w:r>
          </w:p>
        </w:tc>
        <w:tc>
          <w:tcPr>
            <w:tcW w:w="6662" w:type="dxa"/>
          </w:tcPr>
          <w:p w:rsidR="00147AF5" w:rsidRPr="00BC573F" w:rsidRDefault="00147AF5" w:rsidP="00FE721D">
            <w:pPr>
              <w:jc w:val="both"/>
              <w:rPr>
                <w:rFonts w:ascii="Arial Narrow" w:hAnsi="Arial Narrow" w:cs="Arial"/>
                <w:sz w:val="18"/>
                <w:szCs w:val="18"/>
              </w:rPr>
            </w:pPr>
            <w:r w:rsidRPr="00BC573F">
              <w:rPr>
                <w:rFonts w:ascii="Arial Narrow" w:hAnsi="Arial Narrow" w:cs="Arial"/>
                <w:sz w:val="18"/>
                <w:szCs w:val="18"/>
              </w:rPr>
              <w:t>Existe iluminación general y de emergencia en la zona de ubicación de los tableros eléctricos.</w:t>
            </w:r>
            <w:r w:rsidRPr="00BC573F">
              <w:rPr>
                <w:rFonts w:ascii="Arial Narrow" w:hAnsi="Arial Narrow" w:cs="Arial"/>
                <w:sz w:val="16"/>
                <w:szCs w:val="16"/>
              </w:rPr>
              <w:t xml:space="preserve"> CNE-U 020.314</w:t>
            </w:r>
          </w:p>
        </w:tc>
        <w:tc>
          <w:tcPr>
            <w:tcW w:w="850" w:type="dxa"/>
          </w:tcPr>
          <w:p w:rsidR="00147AF5" w:rsidRPr="002B6485" w:rsidRDefault="00147AF5" w:rsidP="00FE721D">
            <w:pPr>
              <w:jc w:val="both"/>
              <w:rPr>
                <w:rFonts w:ascii="Arial Narrow" w:hAnsi="Arial Narrow" w:cs="Arial"/>
                <w:sz w:val="18"/>
                <w:szCs w:val="18"/>
                <w:highlight w:val="yellow"/>
              </w:rPr>
            </w:pPr>
          </w:p>
        </w:tc>
        <w:tc>
          <w:tcPr>
            <w:tcW w:w="1276" w:type="dxa"/>
          </w:tcPr>
          <w:p w:rsidR="00147AF5" w:rsidRPr="002B6485" w:rsidRDefault="00147AF5" w:rsidP="00FE721D">
            <w:pPr>
              <w:jc w:val="both"/>
              <w:rPr>
                <w:rFonts w:ascii="Arial Narrow" w:hAnsi="Arial Narrow" w:cs="Arial"/>
                <w:sz w:val="18"/>
                <w:szCs w:val="18"/>
                <w:highlight w:val="yellow"/>
              </w:rPr>
            </w:pPr>
          </w:p>
        </w:tc>
      </w:tr>
    </w:tbl>
    <w:p w:rsidR="0080009D" w:rsidRDefault="0080009D" w:rsidP="0066204F">
      <w:pPr>
        <w:spacing w:after="0" w:line="240" w:lineRule="auto"/>
        <w:ind w:left="4248" w:firstLine="708"/>
        <w:jc w:val="center"/>
        <w:rPr>
          <w:rFonts w:ascii="Arial Narrow" w:eastAsia="Calibri" w:hAnsi="Arial Narrow" w:cs="Arial"/>
          <w:sz w:val="20"/>
          <w:szCs w:val="20"/>
        </w:rPr>
      </w:pPr>
    </w:p>
    <w:p w:rsidR="006048E6" w:rsidRDefault="00566281" w:rsidP="0066204F">
      <w:pPr>
        <w:spacing w:after="0" w:line="240" w:lineRule="auto"/>
        <w:ind w:left="4248" w:firstLine="708"/>
        <w:jc w:val="center"/>
        <w:rPr>
          <w:rFonts w:ascii="Arial Narrow" w:eastAsia="Calibri" w:hAnsi="Arial Narrow" w:cs="Arial"/>
          <w:sz w:val="20"/>
          <w:szCs w:val="20"/>
        </w:rPr>
      </w:pPr>
      <w:r w:rsidRPr="002B6485">
        <w:rPr>
          <w:rFonts w:ascii="Arial Narrow" w:eastAsia="Calibri" w:hAnsi="Arial Narrow" w:cs="Arial"/>
          <w:sz w:val="20"/>
          <w:szCs w:val="20"/>
        </w:rPr>
        <w:t>Fecha:</w:t>
      </w:r>
    </w:p>
    <w:p w:rsidR="0080009D" w:rsidRDefault="0080009D" w:rsidP="0066204F">
      <w:pPr>
        <w:spacing w:after="0" w:line="240" w:lineRule="auto"/>
        <w:ind w:left="4248" w:firstLine="708"/>
        <w:jc w:val="center"/>
        <w:rPr>
          <w:rFonts w:ascii="Arial Narrow" w:eastAsia="Calibri" w:hAnsi="Arial Narrow" w:cs="Arial"/>
          <w:sz w:val="20"/>
          <w:szCs w:val="20"/>
        </w:rPr>
      </w:pPr>
    </w:p>
    <w:p w:rsidR="00A1173D" w:rsidRDefault="00A1173D" w:rsidP="0066204F">
      <w:pPr>
        <w:spacing w:after="0" w:line="240" w:lineRule="auto"/>
        <w:ind w:left="4248" w:firstLine="708"/>
        <w:jc w:val="center"/>
        <w:rPr>
          <w:rFonts w:ascii="Arial Narrow" w:eastAsia="Calibri" w:hAnsi="Arial Narrow" w:cs="Arial"/>
          <w:sz w:val="20"/>
          <w:szCs w:val="20"/>
        </w:rPr>
      </w:pPr>
    </w:p>
    <w:p w:rsidR="000F6B54" w:rsidRDefault="000F6B54" w:rsidP="0066204F">
      <w:pPr>
        <w:spacing w:after="0" w:line="240" w:lineRule="auto"/>
        <w:ind w:left="4248" w:firstLine="708"/>
        <w:jc w:val="center"/>
        <w:rPr>
          <w:rFonts w:ascii="Arial Narrow" w:eastAsia="Calibri" w:hAnsi="Arial Narrow" w:cs="Arial"/>
          <w:sz w:val="20"/>
          <w:szCs w:val="20"/>
        </w:rPr>
      </w:pPr>
    </w:p>
    <w:p w:rsidR="00F93675" w:rsidRDefault="00F93675" w:rsidP="00F93675">
      <w:pPr>
        <w:spacing w:after="0" w:line="240" w:lineRule="auto"/>
        <w:jc w:val="both"/>
        <w:rPr>
          <w:rFonts w:ascii="Arial Narrow" w:eastAsia="Calibri" w:hAnsi="Arial Narrow" w:cs="Arial"/>
          <w:sz w:val="20"/>
          <w:szCs w:val="20"/>
        </w:rPr>
      </w:pPr>
      <w:r w:rsidRPr="002B6485">
        <w:rPr>
          <w:rFonts w:ascii="Arial Narrow" w:eastAsia="Calibri" w:hAnsi="Arial Narrow" w:cs="Arial"/>
          <w:sz w:val="20"/>
          <w:szCs w:val="20"/>
        </w:rPr>
        <w:lastRenderedPageBreak/>
        <w:t>_____________________</w:t>
      </w:r>
    </w:p>
    <w:p w:rsidR="00F93675" w:rsidRPr="002B6485" w:rsidRDefault="00F93675" w:rsidP="00F93675">
      <w:pPr>
        <w:spacing w:after="0" w:line="240" w:lineRule="auto"/>
        <w:jc w:val="both"/>
        <w:rPr>
          <w:rFonts w:ascii="Arial Narrow" w:eastAsia="Calibri" w:hAnsi="Arial Narrow" w:cs="Arial"/>
          <w:sz w:val="20"/>
          <w:szCs w:val="20"/>
          <w:lang w:val="es-PE"/>
        </w:rPr>
      </w:pPr>
      <w:r w:rsidRPr="002B6485">
        <w:rPr>
          <w:rFonts w:ascii="Arial Narrow" w:eastAsia="Calibri" w:hAnsi="Arial Narrow" w:cs="Arial"/>
          <w:sz w:val="20"/>
          <w:szCs w:val="20"/>
          <w:lang w:val="es-PE"/>
        </w:rPr>
        <w:t>Firma del Administrado</w:t>
      </w:r>
    </w:p>
    <w:p w:rsidR="00F93675" w:rsidRPr="002B6485" w:rsidRDefault="00F93675" w:rsidP="00F93675">
      <w:pPr>
        <w:spacing w:after="0" w:line="240" w:lineRule="auto"/>
        <w:jc w:val="both"/>
        <w:rPr>
          <w:rFonts w:ascii="Arial Narrow" w:eastAsia="Calibri" w:hAnsi="Arial Narrow" w:cs="Arial"/>
          <w:sz w:val="20"/>
          <w:szCs w:val="20"/>
          <w:lang w:val="es-PE"/>
        </w:rPr>
      </w:pPr>
      <w:r w:rsidRPr="002B6485">
        <w:rPr>
          <w:rFonts w:ascii="Arial Narrow" w:eastAsia="Calibri" w:hAnsi="Arial Narrow" w:cs="Arial"/>
          <w:sz w:val="20"/>
          <w:szCs w:val="20"/>
          <w:lang w:val="es-PE"/>
        </w:rPr>
        <w:t xml:space="preserve">Nombre: </w:t>
      </w:r>
    </w:p>
    <w:p w:rsidR="00F93675" w:rsidRPr="002B6485" w:rsidRDefault="00F93675" w:rsidP="00F93675">
      <w:pPr>
        <w:spacing w:after="0" w:line="240" w:lineRule="auto"/>
        <w:jc w:val="both"/>
        <w:rPr>
          <w:rFonts w:ascii="Arial Narrow" w:eastAsia="Calibri" w:hAnsi="Arial Narrow" w:cs="Arial"/>
          <w:sz w:val="20"/>
          <w:szCs w:val="20"/>
          <w:lang w:val="es-PE"/>
        </w:rPr>
      </w:pPr>
      <w:r w:rsidRPr="002B6485">
        <w:rPr>
          <w:rFonts w:ascii="Arial Narrow" w:eastAsia="Calibri" w:hAnsi="Arial Narrow" w:cs="Arial"/>
          <w:sz w:val="20"/>
          <w:szCs w:val="20"/>
          <w:lang w:val="es-PE"/>
        </w:rPr>
        <w:t>DNI:</w:t>
      </w:r>
    </w:p>
    <w:sectPr w:rsidR="00F93675" w:rsidRPr="002B6485" w:rsidSect="00A1173D">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7D9" w:rsidRDefault="00DE67D9" w:rsidP="00E36013">
      <w:pPr>
        <w:spacing w:after="0" w:line="240" w:lineRule="auto"/>
      </w:pPr>
      <w:r>
        <w:separator/>
      </w:r>
    </w:p>
  </w:endnote>
  <w:endnote w:type="continuationSeparator" w:id="1">
    <w:p w:rsidR="00DE67D9" w:rsidRDefault="00DE67D9" w:rsidP="00E36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7D9" w:rsidRDefault="00DE67D9" w:rsidP="00E36013">
      <w:pPr>
        <w:spacing w:after="0" w:line="240" w:lineRule="auto"/>
      </w:pPr>
      <w:r>
        <w:separator/>
      </w:r>
    </w:p>
  </w:footnote>
  <w:footnote w:type="continuationSeparator" w:id="1">
    <w:p w:rsidR="00DE67D9" w:rsidRDefault="00DE67D9" w:rsidP="00E360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D03"/>
    <w:multiLevelType w:val="hybridMultilevel"/>
    <w:tmpl w:val="2B04AB96"/>
    <w:lvl w:ilvl="0" w:tplc="77487F5A">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4D47288"/>
    <w:multiLevelType w:val="multilevel"/>
    <w:tmpl w:val="547A3762"/>
    <w:lvl w:ilvl="0">
      <w:start w:val="2"/>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77957D0"/>
    <w:multiLevelType w:val="multilevel"/>
    <w:tmpl w:val="06EAABB0"/>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4"/>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C6B1F42"/>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D2B5742"/>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EE87BAD"/>
    <w:multiLevelType w:val="hybridMultilevel"/>
    <w:tmpl w:val="EC4EEF30"/>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6">
    <w:nsid w:val="17A82F4F"/>
    <w:multiLevelType w:val="hybridMultilevel"/>
    <w:tmpl w:val="747A0F60"/>
    <w:lvl w:ilvl="0" w:tplc="4976B69A">
      <w:start w:val="1"/>
      <w:numFmt w:val="lowerLetter"/>
      <w:lvlText w:val="%1)"/>
      <w:lvlJc w:val="left"/>
      <w:pPr>
        <w:ind w:left="2206" w:hanging="360"/>
      </w:pPr>
      <w:rPr>
        <w:rFonts w:ascii="Arial" w:eastAsia="Calibri" w:hAnsi="Arial" w:cs="Arial"/>
        <w:b w:val="0"/>
      </w:rPr>
    </w:lvl>
    <w:lvl w:ilvl="1" w:tplc="080A0019" w:tentative="1">
      <w:start w:val="1"/>
      <w:numFmt w:val="lowerLetter"/>
      <w:lvlText w:val="%2."/>
      <w:lvlJc w:val="left"/>
      <w:pPr>
        <w:ind w:left="2926" w:hanging="360"/>
      </w:pPr>
    </w:lvl>
    <w:lvl w:ilvl="2" w:tplc="080A001B" w:tentative="1">
      <w:start w:val="1"/>
      <w:numFmt w:val="lowerRoman"/>
      <w:lvlText w:val="%3."/>
      <w:lvlJc w:val="right"/>
      <w:pPr>
        <w:ind w:left="3646" w:hanging="180"/>
      </w:pPr>
    </w:lvl>
    <w:lvl w:ilvl="3" w:tplc="080A000F" w:tentative="1">
      <w:start w:val="1"/>
      <w:numFmt w:val="decimal"/>
      <w:lvlText w:val="%4."/>
      <w:lvlJc w:val="left"/>
      <w:pPr>
        <w:ind w:left="4366" w:hanging="360"/>
      </w:pPr>
    </w:lvl>
    <w:lvl w:ilvl="4" w:tplc="080A0019" w:tentative="1">
      <w:start w:val="1"/>
      <w:numFmt w:val="lowerLetter"/>
      <w:lvlText w:val="%5."/>
      <w:lvlJc w:val="left"/>
      <w:pPr>
        <w:ind w:left="5086" w:hanging="360"/>
      </w:pPr>
    </w:lvl>
    <w:lvl w:ilvl="5" w:tplc="080A001B" w:tentative="1">
      <w:start w:val="1"/>
      <w:numFmt w:val="lowerRoman"/>
      <w:lvlText w:val="%6."/>
      <w:lvlJc w:val="right"/>
      <w:pPr>
        <w:ind w:left="5806" w:hanging="180"/>
      </w:pPr>
    </w:lvl>
    <w:lvl w:ilvl="6" w:tplc="080A000F" w:tentative="1">
      <w:start w:val="1"/>
      <w:numFmt w:val="decimal"/>
      <w:lvlText w:val="%7."/>
      <w:lvlJc w:val="left"/>
      <w:pPr>
        <w:ind w:left="6526" w:hanging="360"/>
      </w:pPr>
    </w:lvl>
    <w:lvl w:ilvl="7" w:tplc="080A0019" w:tentative="1">
      <w:start w:val="1"/>
      <w:numFmt w:val="lowerLetter"/>
      <w:lvlText w:val="%8."/>
      <w:lvlJc w:val="left"/>
      <w:pPr>
        <w:ind w:left="7246" w:hanging="360"/>
      </w:pPr>
    </w:lvl>
    <w:lvl w:ilvl="8" w:tplc="080A001B" w:tentative="1">
      <w:start w:val="1"/>
      <w:numFmt w:val="lowerRoman"/>
      <w:lvlText w:val="%9."/>
      <w:lvlJc w:val="right"/>
      <w:pPr>
        <w:ind w:left="7966" w:hanging="180"/>
      </w:pPr>
    </w:lvl>
  </w:abstractNum>
  <w:abstractNum w:abstractNumId="7">
    <w:nsid w:val="2C382B79"/>
    <w:multiLevelType w:val="multilevel"/>
    <w:tmpl w:val="04AC8A84"/>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7"/>
      <w:numFmt w:val="bullet"/>
      <w:lvlText w:val="-"/>
      <w:lvlJc w:val="left"/>
      <w:pPr>
        <w:ind w:left="2160" w:hanging="360"/>
      </w:pPr>
      <w:rPr>
        <w:rFonts w:ascii="Arial" w:eastAsia="Calibri" w:hAnsi="Arial" w:cs="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D735E6F"/>
    <w:multiLevelType w:val="hybridMultilevel"/>
    <w:tmpl w:val="49FC9678"/>
    <w:lvl w:ilvl="0" w:tplc="280A000F">
      <w:start w:val="1"/>
      <w:numFmt w:val="decimal"/>
      <w:lvlText w:val="%1."/>
      <w:lvlJc w:val="left"/>
      <w:pPr>
        <w:ind w:left="1854" w:hanging="360"/>
      </w:pPr>
    </w:lvl>
    <w:lvl w:ilvl="1" w:tplc="280A0019">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9">
    <w:nsid w:val="2DD87520"/>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E246336"/>
    <w:multiLevelType w:val="multilevel"/>
    <w:tmpl w:val="B13001AC"/>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4"/>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FB56AEF"/>
    <w:multiLevelType w:val="hybridMultilevel"/>
    <w:tmpl w:val="C5BC5B4C"/>
    <w:lvl w:ilvl="0" w:tplc="72EA04F6">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17D5776"/>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3700FCC"/>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38B0EC1"/>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4696428"/>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76E3500"/>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82933CB"/>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4E248CF"/>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6683EB5"/>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EE566B1"/>
    <w:multiLevelType w:val="multilevel"/>
    <w:tmpl w:val="547A3762"/>
    <w:lvl w:ilvl="0">
      <w:start w:val="2"/>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FE957DA"/>
    <w:multiLevelType w:val="hybridMultilevel"/>
    <w:tmpl w:val="2D020642"/>
    <w:lvl w:ilvl="0" w:tplc="28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nsid w:val="505D4553"/>
    <w:multiLevelType w:val="hybridMultilevel"/>
    <w:tmpl w:val="E45E7E64"/>
    <w:lvl w:ilvl="0" w:tplc="B8DC662A">
      <w:start w:val="1"/>
      <w:numFmt w:val="upperLetter"/>
      <w:lvlText w:val="%1."/>
      <w:lvlJc w:val="left"/>
      <w:pPr>
        <w:ind w:left="720" w:hanging="360"/>
      </w:pPr>
      <w:rPr>
        <w:rFonts w:eastAsia="Calibri" w:hint="default"/>
        <w:color w:val="FF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45F77C8"/>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67B7E81"/>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88A6AE9"/>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E80286B"/>
    <w:multiLevelType w:val="hybridMultilevel"/>
    <w:tmpl w:val="A7060C98"/>
    <w:lvl w:ilvl="0" w:tplc="D5409A58">
      <w:start w:val="1"/>
      <w:numFmt w:val="lowerLetter"/>
      <w:lvlText w:val="%1)"/>
      <w:lvlJc w:val="left"/>
      <w:pPr>
        <w:ind w:left="720" w:hanging="36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5F046C11"/>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27579AE"/>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3B67C59"/>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53B5DD3"/>
    <w:multiLevelType w:val="multilevel"/>
    <w:tmpl w:val="547A3762"/>
    <w:lvl w:ilvl="0">
      <w:start w:val="2"/>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C6E0D06"/>
    <w:multiLevelType w:val="hybridMultilevel"/>
    <w:tmpl w:val="95F459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723772FF"/>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3013E45"/>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8372F7E"/>
    <w:multiLevelType w:val="hybridMultilevel"/>
    <w:tmpl w:val="7E7E4A48"/>
    <w:lvl w:ilvl="0" w:tplc="B1C8D42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3"/>
  </w:num>
  <w:num w:numId="4">
    <w:abstractNumId w:val="5"/>
  </w:num>
  <w:num w:numId="5">
    <w:abstractNumId w:val="17"/>
  </w:num>
  <w:num w:numId="6">
    <w:abstractNumId w:val="10"/>
  </w:num>
  <w:num w:numId="7">
    <w:abstractNumId w:val="9"/>
  </w:num>
  <w:num w:numId="8">
    <w:abstractNumId w:val="4"/>
  </w:num>
  <w:num w:numId="9">
    <w:abstractNumId w:val="7"/>
  </w:num>
  <w:num w:numId="10">
    <w:abstractNumId w:val="1"/>
  </w:num>
  <w:num w:numId="11">
    <w:abstractNumId w:val="27"/>
  </w:num>
  <w:num w:numId="12">
    <w:abstractNumId w:val="18"/>
  </w:num>
  <w:num w:numId="13">
    <w:abstractNumId w:val="20"/>
  </w:num>
  <w:num w:numId="14">
    <w:abstractNumId w:val="30"/>
  </w:num>
  <w:num w:numId="15">
    <w:abstractNumId w:val="13"/>
  </w:num>
  <w:num w:numId="16">
    <w:abstractNumId w:val="15"/>
  </w:num>
  <w:num w:numId="17">
    <w:abstractNumId w:val="33"/>
  </w:num>
  <w:num w:numId="18">
    <w:abstractNumId w:val="14"/>
  </w:num>
  <w:num w:numId="19">
    <w:abstractNumId w:val="2"/>
  </w:num>
  <w:num w:numId="20">
    <w:abstractNumId w:val="8"/>
  </w:num>
  <w:num w:numId="21">
    <w:abstractNumId w:val="31"/>
  </w:num>
  <w:num w:numId="22">
    <w:abstractNumId w:val="6"/>
  </w:num>
  <w:num w:numId="23">
    <w:abstractNumId w:val="25"/>
  </w:num>
  <w:num w:numId="24">
    <w:abstractNumId w:val="19"/>
  </w:num>
  <w:num w:numId="25">
    <w:abstractNumId w:val="23"/>
  </w:num>
  <w:num w:numId="26">
    <w:abstractNumId w:val="16"/>
  </w:num>
  <w:num w:numId="27">
    <w:abstractNumId w:val="32"/>
  </w:num>
  <w:num w:numId="28">
    <w:abstractNumId w:val="28"/>
  </w:num>
  <w:num w:numId="29">
    <w:abstractNumId w:val="29"/>
  </w:num>
  <w:num w:numId="30">
    <w:abstractNumId w:val="12"/>
  </w:num>
  <w:num w:numId="31">
    <w:abstractNumId w:val="11"/>
  </w:num>
  <w:num w:numId="32">
    <w:abstractNumId w:val="34"/>
  </w:num>
  <w:num w:numId="33">
    <w:abstractNumId w:val="26"/>
  </w:num>
  <w:num w:numId="34">
    <w:abstractNumId w:val="0"/>
  </w:num>
  <w:num w:numId="35">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C03651"/>
    <w:rsid w:val="000035B8"/>
    <w:rsid w:val="00003CCB"/>
    <w:rsid w:val="0000489B"/>
    <w:rsid w:val="00006152"/>
    <w:rsid w:val="00006828"/>
    <w:rsid w:val="00007E18"/>
    <w:rsid w:val="0001313B"/>
    <w:rsid w:val="00014FA2"/>
    <w:rsid w:val="000150BA"/>
    <w:rsid w:val="00021B0B"/>
    <w:rsid w:val="00022459"/>
    <w:rsid w:val="00023D14"/>
    <w:rsid w:val="000279A6"/>
    <w:rsid w:val="00030345"/>
    <w:rsid w:val="000307F7"/>
    <w:rsid w:val="000316D8"/>
    <w:rsid w:val="000334EC"/>
    <w:rsid w:val="00035563"/>
    <w:rsid w:val="00036479"/>
    <w:rsid w:val="00040F83"/>
    <w:rsid w:val="0004127B"/>
    <w:rsid w:val="0004194C"/>
    <w:rsid w:val="00042213"/>
    <w:rsid w:val="000433B7"/>
    <w:rsid w:val="00050FDF"/>
    <w:rsid w:val="00055FB1"/>
    <w:rsid w:val="00056B45"/>
    <w:rsid w:val="000606B6"/>
    <w:rsid w:val="000616A6"/>
    <w:rsid w:val="00063565"/>
    <w:rsid w:val="00063BF1"/>
    <w:rsid w:val="000735E9"/>
    <w:rsid w:val="000756E5"/>
    <w:rsid w:val="00082B8F"/>
    <w:rsid w:val="0008324A"/>
    <w:rsid w:val="00097E8D"/>
    <w:rsid w:val="000A1C4D"/>
    <w:rsid w:val="000A3E37"/>
    <w:rsid w:val="000A6744"/>
    <w:rsid w:val="000A7434"/>
    <w:rsid w:val="000A7F5D"/>
    <w:rsid w:val="000B04D4"/>
    <w:rsid w:val="000B1C55"/>
    <w:rsid w:val="000B389E"/>
    <w:rsid w:val="000B3F8C"/>
    <w:rsid w:val="000B7B46"/>
    <w:rsid w:val="000C1202"/>
    <w:rsid w:val="000C393C"/>
    <w:rsid w:val="000C39E5"/>
    <w:rsid w:val="000C46B6"/>
    <w:rsid w:val="000C5D52"/>
    <w:rsid w:val="000D26D0"/>
    <w:rsid w:val="000D51A0"/>
    <w:rsid w:val="000D52E7"/>
    <w:rsid w:val="000D54E9"/>
    <w:rsid w:val="000D680A"/>
    <w:rsid w:val="000E40A2"/>
    <w:rsid w:val="000E53C5"/>
    <w:rsid w:val="000E649D"/>
    <w:rsid w:val="000E6D72"/>
    <w:rsid w:val="000E73B1"/>
    <w:rsid w:val="000E7CB9"/>
    <w:rsid w:val="000F0E1F"/>
    <w:rsid w:val="000F1918"/>
    <w:rsid w:val="000F2385"/>
    <w:rsid w:val="000F3B7B"/>
    <w:rsid w:val="000F3D38"/>
    <w:rsid w:val="000F4188"/>
    <w:rsid w:val="000F5B74"/>
    <w:rsid w:val="000F6B54"/>
    <w:rsid w:val="000F78CD"/>
    <w:rsid w:val="0010019E"/>
    <w:rsid w:val="00105A54"/>
    <w:rsid w:val="00105B2E"/>
    <w:rsid w:val="001067C9"/>
    <w:rsid w:val="00110A6A"/>
    <w:rsid w:val="001118F8"/>
    <w:rsid w:val="00112FC1"/>
    <w:rsid w:val="0011419A"/>
    <w:rsid w:val="00120F22"/>
    <w:rsid w:val="001215F7"/>
    <w:rsid w:val="00124059"/>
    <w:rsid w:val="00124341"/>
    <w:rsid w:val="00131BCA"/>
    <w:rsid w:val="00131C86"/>
    <w:rsid w:val="00132EF4"/>
    <w:rsid w:val="00137176"/>
    <w:rsid w:val="001402E6"/>
    <w:rsid w:val="00144282"/>
    <w:rsid w:val="00144E42"/>
    <w:rsid w:val="00145ED5"/>
    <w:rsid w:val="00147AF5"/>
    <w:rsid w:val="00150282"/>
    <w:rsid w:val="00153499"/>
    <w:rsid w:val="00154592"/>
    <w:rsid w:val="00157980"/>
    <w:rsid w:val="00163874"/>
    <w:rsid w:val="00163942"/>
    <w:rsid w:val="00164568"/>
    <w:rsid w:val="001701B8"/>
    <w:rsid w:val="00171947"/>
    <w:rsid w:val="001735A4"/>
    <w:rsid w:val="00173B94"/>
    <w:rsid w:val="001740CC"/>
    <w:rsid w:val="00181244"/>
    <w:rsid w:val="00181629"/>
    <w:rsid w:val="00181818"/>
    <w:rsid w:val="00183B0B"/>
    <w:rsid w:val="00186025"/>
    <w:rsid w:val="001874B9"/>
    <w:rsid w:val="00192984"/>
    <w:rsid w:val="00192B44"/>
    <w:rsid w:val="0019445A"/>
    <w:rsid w:val="001948E6"/>
    <w:rsid w:val="0019664A"/>
    <w:rsid w:val="00196EEB"/>
    <w:rsid w:val="001971CB"/>
    <w:rsid w:val="001A0BDE"/>
    <w:rsid w:val="001A4231"/>
    <w:rsid w:val="001A5773"/>
    <w:rsid w:val="001A6303"/>
    <w:rsid w:val="001A6BBD"/>
    <w:rsid w:val="001B07A0"/>
    <w:rsid w:val="001B25F5"/>
    <w:rsid w:val="001B27EB"/>
    <w:rsid w:val="001B3536"/>
    <w:rsid w:val="001B5574"/>
    <w:rsid w:val="001C0F8A"/>
    <w:rsid w:val="001C108B"/>
    <w:rsid w:val="001C1C3F"/>
    <w:rsid w:val="001C2319"/>
    <w:rsid w:val="001C40F5"/>
    <w:rsid w:val="001C4D0C"/>
    <w:rsid w:val="001D2354"/>
    <w:rsid w:val="001D40A3"/>
    <w:rsid w:val="001D58D9"/>
    <w:rsid w:val="001E2682"/>
    <w:rsid w:val="001E3A71"/>
    <w:rsid w:val="001E4750"/>
    <w:rsid w:val="001E4876"/>
    <w:rsid w:val="001E6932"/>
    <w:rsid w:val="001F2BD5"/>
    <w:rsid w:val="001F3A8F"/>
    <w:rsid w:val="001F6509"/>
    <w:rsid w:val="002006ED"/>
    <w:rsid w:val="00200FD9"/>
    <w:rsid w:val="00202A26"/>
    <w:rsid w:val="0020346D"/>
    <w:rsid w:val="00205056"/>
    <w:rsid w:val="00205BC5"/>
    <w:rsid w:val="002063B9"/>
    <w:rsid w:val="0020653F"/>
    <w:rsid w:val="00207D2E"/>
    <w:rsid w:val="0021022A"/>
    <w:rsid w:val="00214066"/>
    <w:rsid w:val="00220E27"/>
    <w:rsid w:val="002222A7"/>
    <w:rsid w:val="00223E9F"/>
    <w:rsid w:val="0022438A"/>
    <w:rsid w:val="002243E3"/>
    <w:rsid w:val="00224F1F"/>
    <w:rsid w:val="00225F6E"/>
    <w:rsid w:val="00232EED"/>
    <w:rsid w:val="00233291"/>
    <w:rsid w:val="00233D1E"/>
    <w:rsid w:val="00240328"/>
    <w:rsid w:val="00241C67"/>
    <w:rsid w:val="00242713"/>
    <w:rsid w:val="002441AD"/>
    <w:rsid w:val="00244A1A"/>
    <w:rsid w:val="00245E8F"/>
    <w:rsid w:val="002468D5"/>
    <w:rsid w:val="00255759"/>
    <w:rsid w:val="00257386"/>
    <w:rsid w:val="002619CD"/>
    <w:rsid w:val="00263D07"/>
    <w:rsid w:val="002648D5"/>
    <w:rsid w:val="0026687E"/>
    <w:rsid w:val="00273DDB"/>
    <w:rsid w:val="002756B3"/>
    <w:rsid w:val="00276A59"/>
    <w:rsid w:val="00280736"/>
    <w:rsid w:val="00282397"/>
    <w:rsid w:val="002843E9"/>
    <w:rsid w:val="00284A97"/>
    <w:rsid w:val="00290953"/>
    <w:rsid w:val="00296B05"/>
    <w:rsid w:val="00297F84"/>
    <w:rsid w:val="002A4315"/>
    <w:rsid w:val="002A435A"/>
    <w:rsid w:val="002A4CA5"/>
    <w:rsid w:val="002A58BB"/>
    <w:rsid w:val="002B04C0"/>
    <w:rsid w:val="002B08BB"/>
    <w:rsid w:val="002B0F9A"/>
    <w:rsid w:val="002B12ED"/>
    <w:rsid w:val="002B4FB0"/>
    <w:rsid w:val="002B599E"/>
    <w:rsid w:val="002B5B4F"/>
    <w:rsid w:val="002B6485"/>
    <w:rsid w:val="002B78B8"/>
    <w:rsid w:val="002C019A"/>
    <w:rsid w:val="002C3D57"/>
    <w:rsid w:val="002C4181"/>
    <w:rsid w:val="002C49DB"/>
    <w:rsid w:val="002C742D"/>
    <w:rsid w:val="002D1623"/>
    <w:rsid w:val="002D29D3"/>
    <w:rsid w:val="002D3ADF"/>
    <w:rsid w:val="002D4130"/>
    <w:rsid w:val="002E0431"/>
    <w:rsid w:val="002F38FF"/>
    <w:rsid w:val="002F4A2C"/>
    <w:rsid w:val="002F58C2"/>
    <w:rsid w:val="00300711"/>
    <w:rsid w:val="00300D4C"/>
    <w:rsid w:val="00302587"/>
    <w:rsid w:val="00305381"/>
    <w:rsid w:val="003062E1"/>
    <w:rsid w:val="00307F8E"/>
    <w:rsid w:val="00310142"/>
    <w:rsid w:val="00311459"/>
    <w:rsid w:val="003119EE"/>
    <w:rsid w:val="00312DAD"/>
    <w:rsid w:val="00313203"/>
    <w:rsid w:val="0032694A"/>
    <w:rsid w:val="0032785B"/>
    <w:rsid w:val="003313DD"/>
    <w:rsid w:val="003321F8"/>
    <w:rsid w:val="00333711"/>
    <w:rsid w:val="00336C78"/>
    <w:rsid w:val="00336CB9"/>
    <w:rsid w:val="00341E80"/>
    <w:rsid w:val="0034306F"/>
    <w:rsid w:val="0035061B"/>
    <w:rsid w:val="00351663"/>
    <w:rsid w:val="00351688"/>
    <w:rsid w:val="00352AFC"/>
    <w:rsid w:val="00353FE4"/>
    <w:rsid w:val="003569B8"/>
    <w:rsid w:val="003613BD"/>
    <w:rsid w:val="003613C4"/>
    <w:rsid w:val="003628DD"/>
    <w:rsid w:val="00362BE2"/>
    <w:rsid w:val="003633DB"/>
    <w:rsid w:val="0037280E"/>
    <w:rsid w:val="00372C67"/>
    <w:rsid w:val="00373E4D"/>
    <w:rsid w:val="003779E9"/>
    <w:rsid w:val="00380B0C"/>
    <w:rsid w:val="0038445A"/>
    <w:rsid w:val="00384E52"/>
    <w:rsid w:val="00385DDB"/>
    <w:rsid w:val="0038638E"/>
    <w:rsid w:val="00386BB1"/>
    <w:rsid w:val="00387E8D"/>
    <w:rsid w:val="00390082"/>
    <w:rsid w:val="00390C27"/>
    <w:rsid w:val="003A2F02"/>
    <w:rsid w:val="003A6AA3"/>
    <w:rsid w:val="003A7F7E"/>
    <w:rsid w:val="003B1D00"/>
    <w:rsid w:val="003B5432"/>
    <w:rsid w:val="003B6535"/>
    <w:rsid w:val="003B7F34"/>
    <w:rsid w:val="003C1DB4"/>
    <w:rsid w:val="003C2AE6"/>
    <w:rsid w:val="003C6522"/>
    <w:rsid w:val="003D09CE"/>
    <w:rsid w:val="003D2D1B"/>
    <w:rsid w:val="003E02ED"/>
    <w:rsid w:val="003E0FB0"/>
    <w:rsid w:val="003E1DE1"/>
    <w:rsid w:val="003E2A84"/>
    <w:rsid w:val="003E2CA1"/>
    <w:rsid w:val="003E5A6A"/>
    <w:rsid w:val="003E72C3"/>
    <w:rsid w:val="003F0685"/>
    <w:rsid w:val="003F1826"/>
    <w:rsid w:val="003F5351"/>
    <w:rsid w:val="003F5F77"/>
    <w:rsid w:val="003F6910"/>
    <w:rsid w:val="00403133"/>
    <w:rsid w:val="00405C28"/>
    <w:rsid w:val="00405DB8"/>
    <w:rsid w:val="00411081"/>
    <w:rsid w:val="00411359"/>
    <w:rsid w:val="00411932"/>
    <w:rsid w:val="00412577"/>
    <w:rsid w:val="00414FF1"/>
    <w:rsid w:val="0041501A"/>
    <w:rsid w:val="00420213"/>
    <w:rsid w:val="004213C2"/>
    <w:rsid w:val="00423FB4"/>
    <w:rsid w:val="00424C31"/>
    <w:rsid w:val="00425BE1"/>
    <w:rsid w:val="00425C07"/>
    <w:rsid w:val="004262A0"/>
    <w:rsid w:val="00426308"/>
    <w:rsid w:val="00426EFC"/>
    <w:rsid w:val="00427FB2"/>
    <w:rsid w:val="0043003F"/>
    <w:rsid w:val="00434145"/>
    <w:rsid w:val="00434B9D"/>
    <w:rsid w:val="00436179"/>
    <w:rsid w:val="00437B0F"/>
    <w:rsid w:val="00441F32"/>
    <w:rsid w:val="0044405B"/>
    <w:rsid w:val="004447E7"/>
    <w:rsid w:val="00450389"/>
    <w:rsid w:val="0045054E"/>
    <w:rsid w:val="004516E3"/>
    <w:rsid w:val="00451CFF"/>
    <w:rsid w:val="00453822"/>
    <w:rsid w:val="00454530"/>
    <w:rsid w:val="00461498"/>
    <w:rsid w:val="00462D53"/>
    <w:rsid w:val="004655A6"/>
    <w:rsid w:val="0046633D"/>
    <w:rsid w:val="00466F42"/>
    <w:rsid w:val="00466F52"/>
    <w:rsid w:val="004704B7"/>
    <w:rsid w:val="0047200D"/>
    <w:rsid w:val="00472916"/>
    <w:rsid w:val="00473818"/>
    <w:rsid w:val="00475264"/>
    <w:rsid w:val="0047637D"/>
    <w:rsid w:val="004773F7"/>
    <w:rsid w:val="0047746C"/>
    <w:rsid w:val="004815DA"/>
    <w:rsid w:val="00482DA3"/>
    <w:rsid w:val="00482FE5"/>
    <w:rsid w:val="0048363D"/>
    <w:rsid w:val="0048375F"/>
    <w:rsid w:val="00483B20"/>
    <w:rsid w:val="00484364"/>
    <w:rsid w:val="0048669A"/>
    <w:rsid w:val="00486E49"/>
    <w:rsid w:val="00490C50"/>
    <w:rsid w:val="004913EB"/>
    <w:rsid w:val="00491776"/>
    <w:rsid w:val="00494A61"/>
    <w:rsid w:val="00494C2F"/>
    <w:rsid w:val="004A12B1"/>
    <w:rsid w:val="004A318E"/>
    <w:rsid w:val="004A3E45"/>
    <w:rsid w:val="004A416B"/>
    <w:rsid w:val="004A57D7"/>
    <w:rsid w:val="004A66B6"/>
    <w:rsid w:val="004B1F48"/>
    <w:rsid w:val="004B4D49"/>
    <w:rsid w:val="004B4E1D"/>
    <w:rsid w:val="004B564F"/>
    <w:rsid w:val="004C1C00"/>
    <w:rsid w:val="004C34E8"/>
    <w:rsid w:val="004C40D1"/>
    <w:rsid w:val="004C4DE3"/>
    <w:rsid w:val="004C4EDD"/>
    <w:rsid w:val="004C568F"/>
    <w:rsid w:val="004C6C49"/>
    <w:rsid w:val="004D148E"/>
    <w:rsid w:val="004D22FF"/>
    <w:rsid w:val="004D4AE0"/>
    <w:rsid w:val="004D4D26"/>
    <w:rsid w:val="004E23CB"/>
    <w:rsid w:val="004E251D"/>
    <w:rsid w:val="004E4306"/>
    <w:rsid w:val="004E6DB9"/>
    <w:rsid w:val="004E71F4"/>
    <w:rsid w:val="004E7F91"/>
    <w:rsid w:val="004F2B41"/>
    <w:rsid w:val="004F3287"/>
    <w:rsid w:val="005045EF"/>
    <w:rsid w:val="00504B28"/>
    <w:rsid w:val="005126A5"/>
    <w:rsid w:val="00512A5D"/>
    <w:rsid w:val="00513EA7"/>
    <w:rsid w:val="005165A1"/>
    <w:rsid w:val="00516D0A"/>
    <w:rsid w:val="00522CF2"/>
    <w:rsid w:val="00524F1B"/>
    <w:rsid w:val="00526C10"/>
    <w:rsid w:val="00527ED1"/>
    <w:rsid w:val="00530E3A"/>
    <w:rsid w:val="00532AA0"/>
    <w:rsid w:val="0053451E"/>
    <w:rsid w:val="00535212"/>
    <w:rsid w:val="00535C26"/>
    <w:rsid w:val="00535D18"/>
    <w:rsid w:val="005415B7"/>
    <w:rsid w:val="00542A45"/>
    <w:rsid w:val="005433B4"/>
    <w:rsid w:val="00543986"/>
    <w:rsid w:val="0054584C"/>
    <w:rsid w:val="00546B85"/>
    <w:rsid w:val="00550C96"/>
    <w:rsid w:val="005516C0"/>
    <w:rsid w:val="00552CE6"/>
    <w:rsid w:val="00556D4F"/>
    <w:rsid w:val="005602E1"/>
    <w:rsid w:val="00560521"/>
    <w:rsid w:val="0056095C"/>
    <w:rsid w:val="00560D90"/>
    <w:rsid w:val="005620BA"/>
    <w:rsid w:val="00563507"/>
    <w:rsid w:val="00566281"/>
    <w:rsid w:val="00566777"/>
    <w:rsid w:val="00566A40"/>
    <w:rsid w:val="00571334"/>
    <w:rsid w:val="00575548"/>
    <w:rsid w:val="0057596C"/>
    <w:rsid w:val="0057635D"/>
    <w:rsid w:val="0057645C"/>
    <w:rsid w:val="00577BCB"/>
    <w:rsid w:val="00580CEA"/>
    <w:rsid w:val="00581593"/>
    <w:rsid w:val="0058168B"/>
    <w:rsid w:val="00583645"/>
    <w:rsid w:val="005868C1"/>
    <w:rsid w:val="00586EBE"/>
    <w:rsid w:val="00590379"/>
    <w:rsid w:val="00591147"/>
    <w:rsid w:val="005918BC"/>
    <w:rsid w:val="00594C96"/>
    <w:rsid w:val="00595DF1"/>
    <w:rsid w:val="00595F19"/>
    <w:rsid w:val="00596319"/>
    <w:rsid w:val="005A01A9"/>
    <w:rsid w:val="005A5375"/>
    <w:rsid w:val="005B1794"/>
    <w:rsid w:val="005B1854"/>
    <w:rsid w:val="005B398A"/>
    <w:rsid w:val="005B3BA1"/>
    <w:rsid w:val="005B4609"/>
    <w:rsid w:val="005B5645"/>
    <w:rsid w:val="005B7BF5"/>
    <w:rsid w:val="005C414A"/>
    <w:rsid w:val="005C5984"/>
    <w:rsid w:val="005C64AB"/>
    <w:rsid w:val="005C71C7"/>
    <w:rsid w:val="005C7E35"/>
    <w:rsid w:val="005D2807"/>
    <w:rsid w:val="005D3D6F"/>
    <w:rsid w:val="005D4865"/>
    <w:rsid w:val="005D6BCE"/>
    <w:rsid w:val="005D79C6"/>
    <w:rsid w:val="005E4445"/>
    <w:rsid w:val="005E55B9"/>
    <w:rsid w:val="005E5781"/>
    <w:rsid w:val="005E5B37"/>
    <w:rsid w:val="005F2B94"/>
    <w:rsid w:val="005F31DF"/>
    <w:rsid w:val="005F5956"/>
    <w:rsid w:val="005F654F"/>
    <w:rsid w:val="005F6F13"/>
    <w:rsid w:val="00601DFD"/>
    <w:rsid w:val="00602682"/>
    <w:rsid w:val="0060342E"/>
    <w:rsid w:val="006048E6"/>
    <w:rsid w:val="00605017"/>
    <w:rsid w:val="00607016"/>
    <w:rsid w:val="00607E53"/>
    <w:rsid w:val="00620802"/>
    <w:rsid w:val="00623442"/>
    <w:rsid w:val="00623FE3"/>
    <w:rsid w:val="00624335"/>
    <w:rsid w:val="00632B9D"/>
    <w:rsid w:val="00633A53"/>
    <w:rsid w:val="00635300"/>
    <w:rsid w:val="00637278"/>
    <w:rsid w:val="00641F8B"/>
    <w:rsid w:val="00642F0C"/>
    <w:rsid w:val="006449A1"/>
    <w:rsid w:val="00644A41"/>
    <w:rsid w:val="00645784"/>
    <w:rsid w:val="006461D8"/>
    <w:rsid w:val="006475C5"/>
    <w:rsid w:val="00650C25"/>
    <w:rsid w:val="00654AC7"/>
    <w:rsid w:val="006556A3"/>
    <w:rsid w:val="006615AB"/>
    <w:rsid w:val="0066204F"/>
    <w:rsid w:val="0067080D"/>
    <w:rsid w:val="0067120E"/>
    <w:rsid w:val="00671CAF"/>
    <w:rsid w:val="00671E7D"/>
    <w:rsid w:val="0067510C"/>
    <w:rsid w:val="006772FD"/>
    <w:rsid w:val="006833B8"/>
    <w:rsid w:val="00683B2C"/>
    <w:rsid w:val="00684ED2"/>
    <w:rsid w:val="00685362"/>
    <w:rsid w:val="006862F9"/>
    <w:rsid w:val="006866DD"/>
    <w:rsid w:val="006923BB"/>
    <w:rsid w:val="00694011"/>
    <w:rsid w:val="00695314"/>
    <w:rsid w:val="006A2069"/>
    <w:rsid w:val="006A22F8"/>
    <w:rsid w:val="006A5531"/>
    <w:rsid w:val="006A6758"/>
    <w:rsid w:val="006A6DE1"/>
    <w:rsid w:val="006B0DE7"/>
    <w:rsid w:val="006B1C8F"/>
    <w:rsid w:val="006B33A3"/>
    <w:rsid w:val="006B369B"/>
    <w:rsid w:val="006B4072"/>
    <w:rsid w:val="006B5469"/>
    <w:rsid w:val="006C4085"/>
    <w:rsid w:val="006C4A0D"/>
    <w:rsid w:val="006C7995"/>
    <w:rsid w:val="006C7BAA"/>
    <w:rsid w:val="006D1D75"/>
    <w:rsid w:val="006D479D"/>
    <w:rsid w:val="006D58F6"/>
    <w:rsid w:val="006D5EA7"/>
    <w:rsid w:val="006D7B34"/>
    <w:rsid w:val="006E09E0"/>
    <w:rsid w:val="006E0F98"/>
    <w:rsid w:val="006E279A"/>
    <w:rsid w:val="006E3307"/>
    <w:rsid w:val="006E3B06"/>
    <w:rsid w:val="006E4FCE"/>
    <w:rsid w:val="006E6197"/>
    <w:rsid w:val="006E6289"/>
    <w:rsid w:val="006F5B42"/>
    <w:rsid w:val="00700084"/>
    <w:rsid w:val="00701738"/>
    <w:rsid w:val="00702C33"/>
    <w:rsid w:val="0070325E"/>
    <w:rsid w:val="00704AFB"/>
    <w:rsid w:val="00704BA9"/>
    <w:rsid w:val="007065A6"/>
    <w:rsid w:val="007065F5"/>
    <w:rsid w:val="0070721C"/>
    <w:rsid w:val="00710F8A"/>
    <w:rsid w:val="0071115D"/>
    <w:rsid w:val="00712CC9"/>
    <w:rsid w:val="0071456B"/>
    <w:rsid w:val="007151DE"/>
    <w:rsid w:val="00715CBF"/>
    <w:rsid w:val="00715D64"/>
    <w:rsid w:val="007222A9"/>
    <w:rsid w:val="007228C9"/>
    <w:rsid w:val="0072468D"/>
    <w:rsid w:val="00724D20"/>
    <w:rsid w:val="00725FE5"/>
    <w:rsid w:val="00731C05"/>
    <w:rsid w:val="00731C95"/>
    <w:rsid w:val="0073278C"/>
    <w:rsid w:val="00736129"/>
    <w:rsid w:val="007418E1"/>
    <w:rsid w:val="007422C6"/>
    <w:rsid w:val="00747A25"/>
    <w:rsid w:val="00754032"/>
    <w:rsid w:val="007601E8"/>
    <w:rsid w:val="00762366"/>
    <w:rsid w:val="007629F3"/>
    <w:rsid w:val="0076320B"/>
    <w:rsid w:val="00763A2C"/>
    <w:rsid w:val="00766F5D"/>
    <w:rsid w:val="00767089"/>
    <w:rsid w:val="00767CA0"/>
    <w:rsid w:val="00772290"/>
    <w:rsid w:val="007723CA"/>
    <w:rsid w:val="0077353C"/>
    <w:rsid w:val="0077591A"/>
    <w:rsid w:val="00783411"/>
    <w:rsid w:val="00783731"/>
    <w:rsid w:val="00784946"/>
    <w:rsid w:val="00784BE7"/>
    <w:rsid w:val="0079390D"/>
    <w:rsid w:val="00796A47"/>
    <w:rsid w:val="00796FB1"/>
    <w:rsid w:val="007A07E4"/>
    <w:rsid w:val="007A5365"/>
    <w:rsid w:val="007B09EE"/>
    <w:rsid w:val="007B0BE1"/>
    <w:rsid w:val="007B41A7"/>
    <w:rsid w:val="007B56CC"/>
    <w:rsid w:val="007B6F0A"/>
    <w:rsid w:val="007B781C"/>
    <w:rsid w:val="007C0557"/>
    <w:rsid w:val="007C0D2E"/>
    <w:rsid w:val="007C1CF8"/>
    <w:rsid w:val="007C3F16"/>
    <w:rsid w:val="007C69D3"/>
    <w:rsid w:val="007D36E5"/>
    <w:rsid w:val="007D4D92"/>
    <w:rsid w:val="007E2EE0"/>
    <w:rsid w:val="007E3737"/>
    <w:rsid w:val="007E5D35"/>
    <w:rsid w:val="007E635A"/>
    <w:rsid w:val="007E7F06"/>
    <w:rsid w:val="007F0CA6"/>
    <w:rsid w:val="007F5490"/>
    <w:rsid w:val="0080009D"/>
    <w:rsid w:val="008029D8"/>
    <w:rsid w:val="008068AA"/>
    <w:rsid w:val="008071B5"/>
    <w:rsid w:val="00810B4C"/>
    <w:rsid w:val="008112C3"/>
    <w:rsid w:val="00811A03"/>
    <w:rsid w:val="008154BA"/>
    <w:rsid w:val="008179D6"/>
    <w:rsid w:val="008204D4"/>
    <w:rsid w:val="00824E17"/>
    <w:rsid w:val="00832AAD"/>
    <w:rsid w:val="00834206"/>
    <w:rsid w:val="00842249"/>
    <w:rsid w:val="0085339F"/>
    <w:rsid w:val="00854E15"/>
    <w:rsid w:val="00856E1D"/>
    <w:rsid w:val="00857E62"/>
    <w:rsid w:val="00861278"/>
    <w:rsid w:val="00863F58"/>
    <w:rsid w:val="008669D2"/>
    <w:rsid w:val="00867D39"/>
    <w:rsid w:val="00870C5B"/>
    <w:rsid w:val="00871556"/>
    <w:rsid w:val="00873C76"/>
    <w:rsid w:val="00874822"/>
    <w:rsid w:val="0087542F"/>
    <w:rsid w:val="0087608C"/>
    <w:rsid w:val="008809CE"/>
    <w:rsid w:val="00880D9F"/>
    <w:rsid w:val="0088296D"/>
    <w:rsid w:val="008855FD"/>
    <w:rsid w:val="00885E7E"/>
    <w:rsid w:val="00887901"/>
    <w:rsid w:val="008920AA"/>
    <w:rsid w:val="00893378"/>
    <w:rsid w:val="008A22E9"/>
    <w:rsid w:val="008A32CB"/>
    <w:rsid w:val="008A3CE7"/>
    <w:rsid w:val="008A4FBD"/>
    <w:rsid w:val="008A5616"/>
    <w:rsid w:val="008A60B8"/>
    <w:rsid w:val="008A6B61"/>
    <w:rsid w:val="008B221D"/>
    <w:rsid w:val="008B2668"/>
    <w:rsid w:val="008C513D"/>
    <w:rsid w:val="008C5A74"/>
    <w:rsid w:val="008C76BC"/>
    <w:rsid w:val="008C7B61"/>
    <w:rsid w:val="008D27DD"/>
    <w:rsid w:val="008D2980"/>
    <w:rsid w:val="008D336F"/>
    <w:rsid w:val="008D4938"/>
    <w:rsid w:val="008D4E26"/>
    <w:rsid w:val="008F2C70"/>
    <w:rsid w:val="008F4B64"/>
    <w:rsid w:val="008F5792"/>
    <w:rsid w:val="008F5BCC"/>
    <w:rsid w:val="008F6DE1"/>
    <w:rsid w:val="008F777A"/>
    <w:rsid w:val="0090769A"/>
    <w:rsid w:val="009100CE"/>
    <w:rsid w:val="00910E55"/>
    <w:rsid w:val="009114A7"/>
    <w:rsid w:val="009114D2"/>
    <w:rsid w:val="00915D92"/>
    <w:rsid w:val="0091626B"/>
    <w:rsid w:val="00917622"/>
    <w:rsid w:val="00917774"/>
    <w:rsid w:val="00927AD7"/>
    <w:rsid w:val="00933A59"/>
    <w:rsid w:val="00934087"/>
    <w:rsid w:val="00940C3F"/>
    <w:rsid w:val="009425C4"/>
    <w:rsid w:val="00947467"/>
    <w:rsid w:val="009477FE"/>
    <w:rsid w:val="0095103F"/>
    <w:rsid w:val="00952028"/>
    <w:rsid w:val="009535EA"/>
    <w:rsid w:val="009540C2"/>
    <w:rsid w:val="00955205"/>
    <w:rsid w:val="00955B10"/>
    <w:rsid w:val="009561D4"/>
    <w:rsid w:val="00957FBB"/>
    <w:rsid w:val="00960A4E"/>
    <w:rsid w:val="00960B43"/>
    <w:rsid w:val="009619D6"/>
    <w:rsid w:val="00962053"/>
    <w:rsid w:val="00963E2D"/>
    <w:rsid w:val="00964119"/>
    <w:rsid w:val="0096465D"/>
    <w:rsid w:val="009646F5"/>
    <w:rsid w:val="009647C6"/>
    <w:rsid w:val="00965EED"/>
    <w:rsid w:val="009706C5"/>
    <w:rsid w:val="00971575"/>
    <w:rsid w:val="00980477"/>
    <w:rsid w:val="00982096"/>
    <w:rsid w:val="00984F24"/>
    <w:rsid w:val="0098511B"/>
    <w:rsid w:val="00985412"/>
    <w:rsid w:val="009918E7"/>
    <w:rsid w:val="00996428"/>
    <w:rsid w:val="009A1624"/>
    <w:rsid w:val="009A20D2"/>
    <w:rsid w:val="009A2F66"/>
    <w:rsid w:val="009A37C4"/>
    <w:rsid w:val="009A3E4B"/>
    <w:rsid w:val="009A4335"/>
    <w:rsid w:val="009A66C3"/>
    <w:rsid w:val="009B06B6"/>
    <w:rsid w:val="009B4DFA"/>
    <w:rsid w:val="009B70C3"/>
    <w:rsid w:val="009C1257"/>
    <w:rsid w:val="009C244B"/>
    <w:rsid w:val="009C323C"/>
    <w:rsid w:val="009C627F"/>
    <w:rsid w:val="009D0219"/>
    <w:rsid w:val="009D061F"/>
    <w:rsid w:val="009D345D"/>
    <w:rsid w:val="009D3949"/>
    <w:rsid w:val="009D4B87"/>
    <w:rsid w:val="009D5650"/>
    <w:rsid w:val="009E1A96"/>
    <w:rsid w:val="009E5C05"/>
    <w:rsid w:val="009F1187"/>
    <w:rsid w:val="009F5616"/>
    <w:rsid w:val="00A03CE2"/>
    <w:rsid w:val="00A04666"/>
    <w:rsid w:val="00A04ED4"/>
    <w:rsid w:val="00A0663B"/>
    <w:rsid w:val="00A06B78"/>
    <w:rsid w:val="00A104AE"/>
    <w:rsid w:val="00A10DAD"/>
    <w:rsid w:val="00A1173D"/>
    <w:rsid w:val="00A119FC"/>
    <w:rsid w:val="00A1207C"/>
    <w:rsid w:val="00A127C3"/>
    <w:rsid w:val="00A145D7"/>
    <w:rsid w:val="00A147C9"/>
    <w:rsid w:val="00A148E6"/>
    <w:rsid w:val="00A14C50"/>
    <w:rsid w:val="00A15EA2"/>
    <w:rsid w:val="00A247F2"/>
    <w:rsid w:val="00A26E3F"/>
    <w:rsid w:val="00A32629"/>
    <w:rsid w:val="00A33A33"/>
    <w:rsid w:val="00A34F4E"/>
    <w:rsid w:val="00A35FC6"/>
    <w:rsid w:val="00A36A70"/>
    <w:rsid w:val="00A43F47"/>
    <w:rsid w:val="00A4431F"/>
    <w:rsid w:val="00A46204"/>
    <w:rsid w:val="00A47C77"/>
    <w:rsid w:val="00A51538"/>
    <w:rsid w:val="00A529CF"/>
    <w:rsid w:val="00A5357E"/>
    <w:rsid w:val="00A53B85"/>
    <w:rsid w:val="00A56819"/>
    <w:rsid w:val="00A62760"/>
    <w:rsid w:val="00A63F45"/>
    <w:rsid w:val="00A642B2"/>
    <w:rsid w:val="00A64761"/>
    <w:rsid w:val="00A67DDD"/>
    <w:rsid w:val="00A70DBE"/>
    <w:rsid w:val="00A7311B"/>
    <w:rsid w:val="00A7380A"/>
    <w:rsid w:val="00A7436A"/>
    <w:rsid w:val="00A773A5"/>
    <w:rsid w:val="00A773A7"/>
    <w:rsid w:val="00A77508"/>
    <w:rsid w:val="00A777BB"/>
    <w:rsid w:val="00A77D26"/>
    <w:rsid w:val="00A81290"/>
    <w:rsid w:val="00A82C94"/>
    <w:rsid w:val="00A82E31"/>
    <w:rsid w:val="00A832CF"/>
    <w:rsid w:val="00A843EF"/>
    <w:rsid w:val="00A847C6"/>
    <w:rsid w:val="00A910BF"/>
    <w:rsid w:val="00A91BFB"/>
    <w:rsid w:val="00A94668"/>
    <w:rsid w:val="00A96521"/>
    <w:rsid w:val="00AA315A"/>
    <w:rsid w:val="00AA54D7"/>
    <w:rsid w:val="00AA7BF2"/>
    <w:rsid w:val="00AB0E80"/>
    <w:rsid w:val="00AB46C0"/>
    <w:rsid w:val="00AB479A"/>
    <w:rsid w:val="00AB4DF5"/>
    <w:rsid w:val="00AB6E17"/>
    <w:rsid w:val="00AB7203"/>
    <w:rsid w:val="00AC2633"/>
    <w:rsid w:val="00AC3771"/>
    <w:rsid w:val="00AC5026"/>
    <w:rsid w:val="00AC5EFE"/>
    <w:rsid w:val="00AC771B"/>
    <w:rsid w:val="00AD0720"/>
    <w:rsid w:val="00AD1263"/>
    <w:rsid w:val="00AD24E0"/>
    <w:rsid w:val="00AD2D09"/>
    <w:rsid w:val="00AD457A"/>
    <w:rsid w:val="00AE3A47"/>
    <w:rsid w:val="00AE48E1"/>
    <w:rsid w:val="00AE7036"/>
    <w:rsid w:val="00AE744E"/>
    <w:rsid w:val="00AF375C"/>
    <w:rsid w:val="00AF3D2B"/>
    <w:rsid w:val="00AF50A4"/>
    <w:rsid w:val="00AF5F42"/>
    <w:rsid w:val="00AF7B91"/>
    <w:rsid w:val="00B004E2"/>
    <w:rsid w:val="00B016AB"/>
    <w:rsid w:val="00B020C8"/>
    <w:rsid w:val="00B0616D"/>
    <w:rsid w:val="00B0755F"/>
    <w:rsid w:val="00B10B23"/>
    <w:rsid w:val="00B113D9"/>
    <w:rsid w:val="00B11705"/>
    <w:rsid w:val="00B1387D"/>
    <w:rsid w:val="00B14016"/>
    <w:rsid w:val="00B1443E"/>
    <w:rsid w:val="00B145FE"/>
    <w:rsid w:val="00B156A2"/>
    <w:rsid w:val="00B17D71"/>
    <w:rsid w:val="00B17E71"/>
    <w:rsid w:val="00B244E8"/>
    <w:rsid w:val="00B26E1E"/>
    <w:rsid w:val="00B32A14"/>
    <w:rsid w:val="00B33BF1"/>
    <w:rsid w:val="00B35411"/>
    <w:rsid w:val="00B359E9"/>
    <w:rsid w:val="00B4042E"/>
    <w:rsid w:val="00B40D41"/>
    <w:rsid w:val="00B41393"/>
    <w:rsid w:val="00B43231"/>
    <w:rsid w:val="00B43598"/>
    <w:rsid w:val="00B43F89"/>
    <w:rsid w:val="00B51064"/>
    <w:rsid w:val="00B528AF"/>
    <w:rsid w:val="00B53A7E"/>
    <w:rsid w:val="00B540BF"/>
    <w:rsid w:val="00B5481F"/>
    <w:rsid w:val="00B54E5D"/>
    <w:rsid w:val="00B55EAD"/>
    <w:rsid w:val="00B56215"/>
    <w:rsid w:val="00B570C9"/>
    <w:rsid w:val="00B603AB"/>
    <w:rsid w:val="00B603EA"/>
    <w:rsid w:val="00B60CE6"/>
    <w:rsid w:val="00B61BDF"/>
    <w:rsid w:val="00B62042"/>
    <w:rsid w:val="00B62542"/>
    <w:rsid w:val="00B63446"/>
    <w:rsid w:val="00B64343"/>
    <w:rsid w:val="00B6594A"/>
    <w:rsid w:val="00B71DB7"/>
    <w:rsid w:val="00B74B69"/>
    <w:rsid w:val="00B764CC"/>
    <w:rsid w:val="00B80B2F"/>
    <w:rsid w:val="00B82ADD"/>
    <w:rsid w:val="00B833B5"/>
    <w:rsid w:val="00B84E44"/>
    <w:rsid w:val="00B85DD5"/>
    <w:rsid w:val="00B8679D"/>
    <w:rsid w:val="00B87FF3"/>
    <w:rsid w:val="00B91FE6"/>
    <w:rsid w:val="00B95D17"/>
    <w:rsid w:val="00B96AD1"/>
    <w:rsid w:val="00B97D9C"/>
    <w:rsid w:val="00BA06A9"/>
    <w:rsid w:val="00BA17BD"/>
    <w:rsid w:val="00BA20C2"/>
    <w:rsid w:val="00BA79F8"/>
    <w:rsid w:val="00BB0C9B"/>
    <w:rsid w:val="00BB4253"/>
    <w:rsid w:val="00BB4EDA"/>
    <w:rsid w:val="00BB622E"/>
    <w:rsid w:val="00BB72BE"/>
    <w:rsid w:val="00BC208E"/>
    <w:rsid w:val="00BC573F"/>
    <w:rsid w:val="00BC5A95"/>
    <w:rsid w:val="00BC6D93"/>
    <w:rsid w:val="00BD2277"/>
    <w:rsid w:val="00BD2D30"/>
    <w:rsid w:val="00BD4B31"/>
    <w:rsid w:val="00BD4B8A"/>
    <w:rsid w:val="00BD6367"/>
    <w:rsid w:val="00BD6DDF"/>
    <w:rsid w:val="00BE0D52"/>
    <w:rsid w:val="00BE1DAD"/>
    <w:rsid w:val="00BE5CFF"/>
    <w:rsid w:val="00BE70A1"/>
    <w:rsid w:val="00BF0E12"/>
    <w:rsid w:val="00BF7964"/>
    <w:rsid w:val="00BF7A49"/>
    <w:rsid w:val="00C00ABC"/>
    <w:rsid w:val="00C00D08"/>
    <w:rsid w:val="00C03651"/>
    <w:rsid w:val="00C03895"/>
    <w:rsid w:val="00C0406A"/>
    <w:rsid w:val="00C06FF1"/>
    <w:rsid w:val="00C07489"/>
    <w:rsid w:val="00C10696"/>
    <w:rsid w:val="00C135E9"/>
    <w:rsid w:val="00C14443"/>
    <w:rsid w:val="00C14A48"/>
    <w:rsid w:val="00C15052"/>
    <w:rsid w:val="00C1543B"/>
    <w:rsid w:val="00C20AD7"/>
    <w:rsid w:val="00C2361A"/>
    <w:rsid w:val="00C2659B"/>
    <w:rsid w:val="00C31981"/>
    <w:rsid w:val="00C31B67"/>
    <w:rsid w:val="00C32289"/>
    <w:rsid w:val="00C32DBA"/>
    <w:rsid w:val="00C33607"/>
    <w:rsid w:val="00C34F0E"/>
    <w:rsid w:val="00C35125"/>
    <w:rsid w:val="00C35AD4"/>
    <w:rsid w:val="00C37291"/>
    <w:rsid w:val="00C40685"/>
    <w:rsid w:val="00C41AA5"/>
    <w:rsid w:val="00C41C9B"/>
    <w:rsid w:val="00C42DE6"/>
    <w:rsid w:val="00C44BB8"/>
    <w:rsid w:val="00C469A9"/>
    <w:rsid w:val="00C47A70"/>
    <w:rsid w:val="00C5290D"/>
    <w:rsid w:val="00C52FF2"/>
    <w:rsid w:val="00C54B02"/>
    <w:rsid w:val="00C54DA3"/>
    <w:rsid w:val="00C55E2A"/>
    <w:rsid w:val="00C60244"/>
    <w:rsid w:val="00C60B1E"/>
    <w:rsid w:val="00C61A04"/>
    <w:rsid w:val="00C6297D"/>
    <w:rsid w:val="00C62E47"/>
    <w:rsid w:val="00C639AF"/>
    <w:rsid w:val="00C64C3D"/>
    <w:rsid w:val="00C64FDB"/>
    <w:rsid w:val="00C70D39"/>
    <w:rsid w:val="00C7611F"/>
    <w:rsid w:val="00C76FE5"/>
    <w:rsid w:val="00C800F8"/>
    <w:rsid w:val="00C80460"/>
    <w:rsid w:val="00C80957"/>
    <w:rsid w:val="00C80B46"/>
    <w:rsid w:val="00C81ED9"/>
    <w:rsid w:val="00C824AC"/>
    <w:rsid w:val="00C828CC"/>
    <w:rsid w:val="00C830DA"/>
    <w:rsid w:val="00C83DA3"/>
    <w:rsid w:val="00C84EA3"/>
    <w:rsid w:val="00C85316"/>
    <w:rsid w:val="00C868EC"/>
    <w:rsid w:val="00C86B33"/>
    <w:rsid w:val="00C875F6"/>
    <w:rsid w:val="00C90FE2"/>
    <w:rsid w:val="00C94B53"/>
    <w:rsid w:val="00C9667A"/>
    <w:rsid w:val="00C96838"/>
    <w:rsid w:val="00CA4BBD"/>
    <w:rsid w:val="00CB2040"/>
    <w:rsid w:val="00CB3AC6"/>
    <w:rsid w:val="00CB4F39"/>
    <w:rsid w:val="00CC0685"/>
    <w:rsid w:val="00CC223B"/>
    <w:rsid w:val="00CC2F9E"/>
    <w:rsid w:val="00CD0FB3"/>
    <w:rsid w:val="00CD1632"/>
    <w:rsid w:val="00CD4C31"/>
    <w:rsid w:val="00CD5017"/>
    <w:rsid w:val="00CD66E2"/>
    <w:rsid w:val="00CD7C42"/>
    <w:rsid w:val="00CE0B13"/>
    <w:rsid w:val="00CF0C8C"/>
    <w:rsid w:val="00CF20C6"/>
    <w:rsid w:val="00CF3483"/>
    <w:rsid w:val="00CF4177"/>
    <w:rsid w:val="00CF613D"/>
    <w:rsid w:val="00CF6760"/>
    <w:rsid w:val="00D01165"/>
    <w:rsid w:val="00D018F3"/>
    <w:rsid w:val="00D0771E"/>
    <w:rsid w:val="00D108BC"/>
    <w:rsid w:val="00D1421E"/>
    <w:rsid w:val="00D145CE"/>
    <w:rsid w:val="00D14652"/>
    <w:rsid w:val="00D1467D"/>
    <w:rsid w:val="00D21B30"/>
    <w:rsid w:val="00D22798"/>
    <w:rsid w:val="00D2310C"/>
    <w:rsid w:val="00D30834"/>
    <w:rsid w:val="00D30CCB"/>
    <w:rsid w:val="00D33B52"/>
    <w:rsid w:val="00D344E6"/>
    <w:rsid w:val="00D34530"/>
    <w:rsid w:val="00D3582D"/>
    <w:rsid w:val="00D416A1"/>
    <w:rsid w:val="00D43CD6"/>
    <w:rsid w:val="00D43DF7"/>
    <w:rsid w:val="00D45CB9"/>
    <w:rsid w:val="00D468A0"/>
    <w:rsid w:val="00D55551"/>
    <w:rsid w:val="00D57C1A"/>
    <w:rsid w:val="00D60859"/>
    <w:rsid w:val="00D60B64"/>
    <w:rsid w:val="00D63C02"/>
    <w:rsid w:val="00D71970"/>
    <w:rsid w:val="00D75BB7"/>
    <w:rsid w:val="00D802E0"/>
    <w:rsid w:val="00D82B88"/>
    <w:rsid w:val="00D83D54"/>
    <w:rsid w:val="00D8448A"/>
    <w:rsid w:val="00D867CF"/>
    <w:rsid w:val="00D87A01"/>
    <w:rsid w:val="00D87EE0"/>
    <w:rsid w:val="00D908D5"/>
    <w:rsid w:val="00D913EB"/>
    <w:rsid w:val="00D931CE"/>
    <w:rsid w:val="00D94214"/>
    <w:rsid w:val="00D965CF"/>
    <w:rsid w:val="00D96BB6"/>
    <w:rsid w:val="00D97383"/>
    <w:rsid w:val="00D97A29"/>
    <w:rsid w:val="00DA0DFE"/>
    <w:rsid w:val="00DA12CC"/>
    <w:rsid w:val="00DA5AE0"/>
    <w:rsid w:val="00DA618E"/>
    <w:rsid w:val="00DA6D40"/>
    <w:rsid w:val="00DA6EC2"/>
    <w:rsid w:val="00DB1175"/>
    <w:rsid w:val="00DB32AC"/>
    <w:rsid w:val="00DC1A00"/>
    <w:rsid w:val="00DC494B"/>
    <w:rsid w:val="00DC4BC0"/>
    <w:rsid w:val="00DC4D2B"/>
    <w:rsid w:val="00DC546F"/>
    <w:rsid w:val="00DD0BE5"/>
    <w:rsid w:val="00DD2E9F"/>
    <w:rsid w:val="00DD4874"/>
    <w:rsid w:val="00DD619E"/>
    <w:rsid w:val="00DE3F9B"/>
    <w:rsid w:val="00DE3FDA"/>
    <w:rsid w:val="00DE57E1"/>
    <w:rsid w:val="00DE5D6C"/>
    <w:rsid w:val="00DE67D9"/>
    <w:rsid w:val="00DE6847"/>
    <w:rsid w:val="00DE7905"/>
    <w:rsid w:val="00DE7F1A"/>
    <w:rsid w:val="00DF0DA4"/>
    <w:rsid w:val="00DF2D55"/>
    <w:rsid w:val="00DF3795"/>
    <w:rsid w:val="00DF4694"/>
    <w:rsid w:val="00DF7A43"/>
    <w:rsid w:val="00E054E4"/>
    <w:rsid w:val="00E06391"/>
    <w:rsid w:val="00E068AD"/>
    <w:rsid w:val="00E11C8F"/>
    <w:rsid w:val="00E11F7F"/>
    <w:rsid w:val="00E14514"/>
    <w:rsid w:val="00E16028"/>
    <w:rsid w:val="00E1627F"/>
    <w:rsid w:val="00E17F29"/>
    <w:rsid w:val="00E21BD7"/>
    <w:rsid w:val="00E225C1"/>
    <w:rsid w:val="00E23FBB"/>
    <w:rsid w:val="00E24461"/>
    <w:rsid w:val="00E26733"/>
    <w:rsid w:val="00E301F3"/>
    <w:rsid w:val="00E31639"/>
    <w:rsid w:val="00E34115"/>
    <w:rsid w:val="00E36013"/>
    <w:rsid w:val="00E367E3"/>
    <w:rsid w:val="00E36958"/>
    <w:rsid w:val="00E451D8"/>
    <w:rsid w:val="00E462F1"/>
    <w:rsid w:val="00E46A0C"/>
    <w:rsid w:val="00E51C36"/>
    <w:rsid w:val="00E51F9C"/>
    <w:rsid w:val="00E53736"/>
    <w:rsid w:val="00E560CC"/>
    <w:rsid w:val="00E57B97"/>
    <w:rsid w:val="00E604B2"/>
    <w:rsid w:val="00E62627"/>
    <w:rsid w:val="00E66C2D"/>
    <w:rsid w:val="00E67EB1"/>
    <w:rsid w:val="00E70353"/>
    <w:rsid w:val="00E80147"/>
    <w:rsid w:val="00E81216"/>
    <w:rsid w:val="00E812E1"/>
    <w:rsid w:val="00E814A4"/>
    <w:rsid w:val="00E82E2F"/>
    <w:rsid w:val="00E83373"/>
    <w:rsid w:val="00E83795"/>
    <w:rsid w:val="00E8781D"/>
    <w:rsid w:val="00E87B4A"/>
    <w:rsid w:val="00E87E7F"/>
    <w:rsid w:val="00E94F5C"/>
    <w:rsid w:val="00EA0B56"/>
    <w:rsid w:val="00EA134D"/>
    <w:rsid w:val="00EA17D1"/>
    <w:rsid w:val="00EA64F7"/>
    <w:rsid w:val="00EA6574"/>
    <w:rsid w:val="00EA66A5"/>
    <w:rsid w:val="00EA74D6"/>
    <w:rsid w:val="00EB0E41"/>
    <w:rsid w:val="00EB1D62"/>
    <w:rsid w:val="00EB7792"/>
    <w:rsid w:val="00EC2A25"/>
    <w:rsid w:val="00EC2C76"/>
    <w:rsid w:val="00EC472A"/>
    <w:rsid w:val="00EC4EFB"/>
    <w:rsid w:val="00ED3DF7"/>
    <w:rsid w:val="00ED4195"/>
    <w:rsid w:val="00ED5DC3"/>
    <w:rsid w:val="00EE2324"/>
    <w:rsid w:val="00EE3AF2"/>
    <w:rsid w:val="00EE3F7B"/>
    <w:rsid w:val="00EE5625"/>
    <w:rsid w:val="00EF034B"/>
    <w:rsid w:val="00EF12CF"/>
    <w:rsid w:val="00EF31FD"/>
    <w:rsid w:val="00EF38E2"/>
    <w:rsid w:val="00EF3A4E"/>
    <w:rsid w:val="00EF7B4D"/>
    <w:rsid w:val="00F013EF"/>
    <w:rsid w:val="00F063EB"/>
    <w:rsid w:val="00F0782E"/>
    <w:rsid w:val="00F07E29"/>
    <w:rsid w:val="00F07FF5"/>
    <w:rsid w:val="00F10C39"/>
    <w:rsid w:val="00F13AFF"/>
    <w:rsid w:val="00F13B28"/>
    <w:rsid w:val="00F16F62"/>
    <w:rsid w:val="00F175AE"/>
    <w:rsid w:val="00F20F42"/>
    <w:rsid w:val="00F218CD"/>
    <w:rsid w:val="00F22285"/>
    <w:rsid w:val="00F230B8"/>
    <w:rsid w:val="00F26220"/>
    <w:rsid w:val="00F311DA"/>
    <w:rsid w:val="00F3263E"/>
    <w:rsid w:val="00F33C25"/>
    <w:rsid w:val="00F3468E"/>
    <w:rsid w:val="00F34A96"/>
    <w:rsid w:val="00F35E80"/>
    <w:rsid w:val="00F36FBE"/>
    <w:rsid w:val="00F36FCD"/>
    <w:rsid w:val="00F449BB"/>
    <w:rsid w:val="00F45018"/>
    <w:rsid w:val="00F45352"/>
    <w:rsid w:val="00F45F2E"/>
    <w:rsid w:val="00F47439"/>
    <w:rsid w:val="00F47946"/>
    <w:rsid w:val="00F528D5"/>
    <w:rsid w:val="00F53E7A"/>
    <w:rsid w:val="00F55C3F"/>
    <w:rsid w:val="00F55FD8"/>
    <w:rsid w:val="00F56D83"/>
    <w:rsid w:val="00F57C72"/>
    <w:rsid w:val="00F6082B"/>
    <w:rsid w:val="00F60883"/>
    <w:rsid w:val="00F61959"/>
    <w:rsid w:val="00F62A95"/>
    <w:rsid w:val="00F70213"/>
    <w:rsid w:val="00F70B52"/>
    <w:rsid w:val="00F70BB0"/>
    <w:rsid w:val="00F72825"/>
    <w:rsid w:val="00F75C5A"/>
    <w:rsid w:val="00F7609C"/>
    <w:rsid w:val="00F8515B"/>
    <w:rsid w:val="00F85226"/>
    <w:rsid w:val="00F8547E"/>
    <w:rsid w:val="00F9002B"/>
    <w:rsid w:val="00F905D3"/>
    <w:rsid w:val="00F908A2"/>
    <w:rsid w:val="00F93675"/>
    <w:rsid w:val="00F9462C"/>
    <w:rsid w:val="00F9552C"/>
    <w:rsid w:val="00F97C34"/>
    <w:rsid w:val="00FA1B1F"/>
    <w:rsid w:val="00FA24F3"/>
    <w:rsid w:val="00FA2A7D"/>
    <w:rsid w:val="00FA2DCE"/>
    <w:rsid w:val="00FA3129"/>
    <w:rsid w:val="00FA44DE"/>
    <w:rsid w:val="00FA772A"/>
    <w:rsid w:val="00FB0CBE"/>
    <w:rsid w:val="00FB10AE"/>
    <w:rsid w:val="00FB167C"/>
    <w:rsid w:val="00FB1EDB"/>
    <w:rsid w:val="00FB2608"/>
    <w:rsid w:val="00FB4793"/>
    <w:rsid w:val="00FB4E20"/>
    <w:rsid w:val="00FC3BEC"/>
    <w:rsid w:val="00FC3BEE"/>
    <w:rsid w:val="00FC5330"/>
    <w:rsid w:val="00FC60FA"/>
    <w:rsid w:val="00FD16FB"/>
    <w:rsid w:val="00FD3231"/>
    <w:rsid w:val="00FD47B1"/>
    <w:rsid w:val="00FD533E"/>
    <w:rsid w:val="00FD6145"/>
    <w:rsid w:val="00FE28FE"/>
    <w:rsid w:val="00FE6C17"/>
    <w:rsid w:val="00FE6E10"/>
    <w:rsid w:val="00FE721D"/>
    <w:rsid w:val="00FF0149"/>
    <w:rsid w:val="00FF1319"/>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2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36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3651"/>
    <w:rPr>
      <w:rFonts w:ascii="Tahoma" w:hAnsi="Tahoma" w:cs="Tahoma"/>
      <w:sz w:val="16"/>
      <w:szCs w:val="16"/>
    </w:rPr>
  </w:style>
  <w:style w:type="paragraph" w:styleId="Prrafodelista">
    <w:name w:val="List Paragraph"/>
    <w:basedOn w:val="Normal"/>
    <w:uiPriority w:val="34"/>
    <w:qFormat/>
    <w:rsid w:val="009F1187"/>
    <w:pPr>
      <w:ind w:left="720"/>
      <w:contextualSpacing/>
    </w:pPr>
  </w:style>
  <w:style w:type="paragraph" w:styleId="Textonotapie">
    <w:name w:val="footnote text"/>
    <w:basedOn w:val="Normal"/>
    <w:link w:val="TextonotapieCar"/>
    <w:uiPriority w:val="99"/>
    <w:semiHidden/>
    <w:unhideWhenUsed/>
    <w:rsid w:val="00E3601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6013"/>
    <w:rPr>
      <w:sz w:val="20"/>
      <w:szCs w:val="20"/>
    </w:rPr>
  </w:style>
  <w:style w:type="character" w:styleId="Refdenotaalpie">
    <w:name w:val="footnote reference"/>
    <w:basedOn w:val="Fuentedeprrafopredeter"/>
    <w:uiPriority w:val="99"/>
    <w:semiHidden/>
    <w:unhideWhenUsed/>
    <w:rsid w:val="00E36013"/>
    <w:rPr>
      <w:vertAlign w:val="superscript"/>
    </w:rPr>
  </w:style>
  <w:style w:type="paragraph" w:styleId="Epgrafe">
    <w:name w:val="caption"/>
    <w:basedOn w:val="Normal"/>
    <w:next w:val="Normal"/>
    <w:uiPriority w:val="35"/>
    <w:unhideWhenUsed/>
    <w:qFormat/>
    <w:rsid w:val="00C90FE2"/>
    <w:pPr>
      <w:spacing w:line="240" w:lineRule="auto"/>
    </w:pPr>
    <w:rPr>
      <w:i/>
      <w:iCs/>
      <w:color w:val="1F497D" w:themeColor="text2"/>
      <w:sz w:val="18"/>
      <w:szCs w:val="18"/>
    </w:rPr>
  </w:style>
  <w:style w:type="character" w:styleId="Refdecomentario">
    <w:name w:val="annotation reference"/>
    <w:basedOn w:val="Fuentedeprrafopredeter"/>
    <w:uiPriority w:val="99"/>
    <w:semiHidden/>
    <w:unhideWhenUsed/>
    <w:rsid w:val="00E26733"/>
    <w:rPr>
      <w:sz w:val="16"/>
      <w:szCs w:val="16"/>
    </w:rPr>
  </w:style>
  <w:style w:type="paragraph" w:styleId="Textocomentario">
    <w:name w:val="annotation text"/>
    <w:basedOn w:val="Normal"/>
    <w:link w:val="TextocomentarioCar"/>
    <w:uiPriority w:val="99"/>
    <w:semiHidden/>
    <w:unhideWhenUsed/>
    <w:rsid w:val="00E267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6733"/>
    <w:rPr>
      <w:sz w:val="20"/>
      <w:szCs w:val="20"/>
    </w:rPr>
  </w:style>
  <w:style w:type="paragraph" w:styleId="Asuntodelcomentario">
    <w:name w:val="annotation subject"/>
    <w:basedOn w:val="Textocomentario"/>
    <w:next w:val="Textocomentario"/>
    <w:link w:val="AsuntodelcomentarioCar"/>
    <w:uiPriority w:val="99"/>
    <w:semiHidden/>
    <w:unhideWhenUsed/>
    <w:rsid w:val="00E26733"/>
    <w:rPr>
      <w:b/>
      <w:bCs/>
    </w:rPr>
  </w:style>
  <w:style w:type="character" w:customStyle="1" w:styleId="AsuntodelcomentarioCar">
    <w:name w:val="Asunto del comentario Car"/>
    <w:basedOn w:val="TextocomentarioCar"/>
    <w:link w:val="Asuntodelcomentario"/>
    <w:uiPriority w:val="99"/>
    <w:semiHidden/>
    <w:rsid w:val="00E26733"/>
    <w:rPr>
      <w:b/>
      <w:bCs/>
      <w:sz w:val="20"/>
      <w:szCs w:val="20"/>
    </w:rPr>
  </w:style>
  <w:style w:type="paragraph" w:styleId="Textoindependiente">
    <w:name w:val="Body Text"/>
    <w:basedOn w:val="Normal"/>
    <w:link w:val="TextoindependienteCar"/>
    <w:uiPriority w:val="1"/>
    <w:qFormat/>
    <w:rsid w:val="00240328"/>
    <w:pPr>
      <w:widowControl w:val="0"/>
      <w:autoSpaceDE w:val="0"/>
      <w:autoSpaceDN w:val="0"/>
      <w:adjustRightInd w:val="0"/>
      <w:spacing w:after="0" w:line="240" w:lineRule="auto"/>
    </w:pPr>
    <w:rPr>
      <w:rFonts w:ascii="Times New Roman" w:eastAsiaTheme="minorEastAsia" w:hAnsi="Times New Roman" w:cs="Times New Roman"/>
      <w:sz w:val="18"/>
      <w:szCs w:val="18"/>
      <w:lang w:val="es-PE" w:eastAsia="es-PE"/>
    </w:rPr>
  </w:style>
  <w:style w:type="character" w:customStyle="1" w:styleId="TextoindependienteCar">
    <w:name w:val="Texto independiente Car"/>
    <w:basedOn w:val="Fuentedeprrafopredeter"/>
    <w:link w:val="Textoindependiente"/>
    <w:uiPriority w:val="1"/>
    <w:rsid w:val="00240328"/>
    <w:rPr>
      <w:rFonts w:ascii="Times New Roman" w:eastAsiaTheme="minorEastAsia" w:hAnsi="Times New Roman" w:cs="Times New Roman"/>
      <w:sz w:val="18"/>
      <w:szCs w:val="18"/>
      <w:lang w:val="es-PE" w:eastAsia="es-PE"/>
    </w:rPr>
  </w:style>
  <w:style w:type="table" w:customStyle="1" w:styleId="Tablaconcuadrcula1">
    <w:name w:val="Tabla con cuadrícula1"/>
    <w:basedOn w:val="Tablanormal"/>
    <w:next w:val="Tablaconcuadrcula"/>
    <w:uiPriority w:val="39"/>
    <w:rsid w:val="001B07A0"/>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1B0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86B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B33"/>
  </w:style>
  <w:style w:type="paragraph" w:styleId="Piedepgina">
    <w:name w:val="footer"/>
    <w:basedOn w:val="Normal"/>
    <w:link w:val="PiedepginaCar"/>
    <w:uiPriority w:val="99"/>
    <w:unhideWhenUsed/>
    <w:rsid w:val="00C86B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B33"/>
  </w:style>
</w:styles>
</file>

<file path=word/webSettings.xml><?xml version="1.0" encoding="utf-8"?>
<w:webSettings xmlns:r="http://schemas.openxmlformats.org/officeDocument/2006/relationships" xmlns:w="http://schemas.openxmlformats.org/wordprocessingml/2006/main">
  <w:divs>
    <w:div w:id="10231913">
      <w:bodyDiv w:val="1"/>
      <w:marLeft w:val="0"/>
      <w:marRight w:val="0"/>
      <w:marTop w:val="0"/>
      <w:marBottom w:val="0"/>
      <w:divBdr>
        <w:top w:val="none" w:sz="0" w:space="0" w:color="auto"/>
        <w:left w:val="none" w:sz="0" w:space="0" w:color="auto"/>
        <w:bottom w:val="none" w:sz="0" w:space="0" w:color="auto"/>
        <w:right w:val="none" w:sz="0" w:space="0" w:color="auto"/>
      </w:divBdr>
    </w:div>
    <w:div w:id="118569748">
      <w:bodyDiv w:val="1"/>
      <w:marLeft w:val="0"/>
      <w:marRight w:val="0"/>
      <w:marTop w:val="0"/>
      <w:marBottom w:val="0"/>
      <w:divBdr>
        <w:top w:val="none" w:sz="0" w:space="0" w:color="auto"/>
        <w:left w:val="none" w:sz="0" w:space="0" w:color="auto"/>
        <w:bottom w:val="none" w:sz="0" w:space="0" w:color="auto"/>
        <w:right w:val="none" w:sz="0" w:space="0" w:color="auto"/>
      </w:divBdr>
    </w:div>
    <w:div w:id="234704022">
      <w:bodyDiv w:val="1"/>
      <w:marLeft w:val="0"/>
      <w:marRight w:val="0"/>
      <w:marTop w:val="0"/>
      <w:marBottom w:val="0"/>
      <w:divBdr>
        <w:top w:val="none" w:sz="0" w:space="0" w:color="auto"/>
        <w:left w:val="none" w:sz="0" w:space="0" w:color="auto"/>
        <w:bottom w:val="none" w:sz="0" w:space="0" w:color="auto"/>
        <w:right w:val="none" w:sz="0" w:space="0" w:color="auto"/>
      </w:divBdr>
    </w:div>
    <w:div w:id="278294723">
      <w:bodyDiv w:val="1"/>
      <w:marLeft w:val="0"/>
      <w:marRight w:val="0"/>
      <w:marTop w:val="0"/>
      <w:marBottom w:val="0"/>
      <w:divBdr>
        <w:top w:val="none" w:sz="0" w:space="0" w:color="auto"/>
        <w:left w:val="none" w:sz="0" w:space="0" w:color="auto"/>
        <w:bottom w:val="none" w:sz="0" w:space="0" w:color="auto"/>
        <w:right w:val="none" w:sz="0" w:space="0" w:color="auto"/>
      </w:divBdr>
    </w:div>
    <w:div w:id="402458369">
      <w:bodyDiv w:val="1"/>
      <w:marLeft w:val="0"/>
      <w:marRight w:val="0"/>
      <w:marTop w:val="0"/>
      <w:marBottom w:val="0"/>
      <w:divBdr>
        <w:top w:val="none" w:sz="0" w:space="0" w:color="auto"/>
        <w:left w:val="none" w:sz="0" w:space="0" w:color="auto"/>
        <w:bottom w:val="none" w:sz="0" w:space="0" w:color="auto"/>
        <w:right w:val="none" w:sz="0" w:space="0" w:color="auto"/>
      </w:divBdr>
    </w:div>
    <w:div w:id="443111952">
      <w:bodyDiv w:val="1"/>
      <w:marLeft w:val="0"/>
      <w:marRight w:val="0"/>
      <w:marTop w:val="0"/>
      <w:marBottom w:val="0"/>
      <w:divBdr>
        <w:top w:val="none" w:sz="0" w:space="0" w:color="auto"/>
        <w:left w:val="none" w:sz="0" w:space="0" w:color="auto"/>
        <w:bottom w:val="none" w:sz="0" w:space="0" w:color="auto"/>
        <w:right w:val="none" w:sz="0" w:space="0" w:color="auto"/>
      </w:divBdr>
    </w:div>
    <w:div w:id="463935329">
      <w:bodyDiv w:val="1"/>
      <w:marLeft w:val="0"/>
      <w:marRight w:val="0"/>
      <w:marTop w:val="0"/>
      <w:marBottom w:val="0"/>
      <w:divBdr>
        <w:top w:val="none" w:sz="0" w:space="0" w:color="auto"/>
        <w:left w:val="none" w:sz="0" w:space="0" w:color="auto"/>
        <w:bottom w:val="none" w:sz="0" w:space="0" w:color="auto"/>
        <w:right w:val="none" w:sz="0" w:space="0" w:color="auto"/>
      </w:divBdr>
    </w:div>
    <w:div w:id="524944937">
      <w:bodyDiv w:val="1"/>
      <w:marLeft w:val="0"/>
      <w:marRight w:val="0"/>
      <w:marTop w:val="0"/>
      <w:marBottom w:val="0"/>
      <w:divBdr>
        <w:top w:val="none" w:sz="0" w:space="0" w:color="auto"/>
        <w:left w:val="none" w:sz="0" w:space="0" w:color="auto"/>
        <w:bottom w:val="none" w:sz="0" w:space="0" w:color="auto"/>
        <w:right w:val="none" w:sz="0" w:space="0" w:color="auto"/>
      </w:divBdr>
    </w:div>
    <w:div w:id="571886851">
      <w:bodyDiv w:val="1"/>
      <w:marLeft w:val="0"/>
      <w:marRight w:val="0"/>
      <w:marTop w:val="0"/>
      <w:marBottom w:val="0"/>
      <w:divBdr>
        <w:top w:val="none" w:sz="0" w:space="0" w:color="auto"/>
        <w:left w:val="none" w:sz="0" w:space="0" w:color="auto"/>
        <w:bottom w:val="none" w:sz="0" w:space="0" w:color="auto"/>
        <w:right w:val="none" w:sz="0" w:space="0" w:color="auto"/>
      </w:divBdr>
    </w:div>
    <w:div w:id="610670317">
      <w:bodyDiv w:val="1"/>
      <w:marLeft w:val="0"/>
      <w:marRight w:val="0"/>
      <w:marTop w:val="0"/>
      <w:marBottom w:val="0"/>
      <w:divBdr>
        <w:top w:val="none" w:sz="0" w:space="0" w:color="auto"/>
        <w:left w:val="none" w:sz="0" w:space="0" w:color="auto"/>
        <w:bottom w:val="none" w:sz="0" w:space="0" w:color="auto"/>
        <w:right w:val="none" w:sz="0" w:space="0" w:color="auto"/>
      </w:divBdr>
    </w:div>
    <w:div w:id="625279637">
      <w:bodyDiv w:val="1"/>
      <w:marLeft w:val="0"/>
      <w:marRight w:val="0"/>
      <w:marTop w:val="0"/>
      <w:marBottom w:val="0"/>
      <w:divBdr>
        <w:top w:val="none" w:sz="0" w:space="0" w:color="auto"/>
        <w:left w:val="none" w:sz="0" w:space="0" w:color="auto"/>
        <w:bottom w:val="none" w:sz="0" w:space="0" w:color="auto"/>
        <w:right w:val="none" w:sz="0" w:space="0" w:color="auto"/>
      </w:divBdr>
    </w:div>
    <w:div w:id="696085533">
      <w:bodyDiv w:val="1"/>
      <w:marLeft w:val="0"/>
      <w:marRight w:val="0"/>
      <w:marTop w:val="0"/>
      <w:marBottom w:val="0"/>
      <w:divBdr>
        <w:top w:val="none" w:sz="0" w:space="0" w:color="auto"/>
        <w:left w:val="none" w:sz="0" w:space="0" w:color="auto"/>
        <w:bottom w:val="none" w:sz="0" w:space="0" w:color="auto"/>
        <w:right w:val="none" w:sz="0" w:space="0" w:color="auto"/>
      </w:divBdr>
    </w:div>
    <w:div w:id="825903937">
      <w:bodyDiv w:val="1"/>
      <w:marLeft w:val="0"/>
      <w:marRight w:val="0"/>
      <w:marTop w:val="0"/>
      <w:marBottom w:val="0"/>
      <w:divBdr>
        <w:top w:val="none" w:sz="0" w:space="0" w:color="auto"/>
        <w:left w:val="none" w:sz="0" w:space="0" w:color="auto"/>
        <w:bottom w:val="none" w:sz="0" w:space="0" w:color="auto"/>
        <w:right w:val="none" w:sz="0" w:space="0" w:color="auto"/>
      </w:divBdr>
    </w:div>
    <w:div w:id="902329114">
      <w:bodyDiv w:val="1"/>
      <w:marLeft w:val="0"/>
      <w:marRight w:val="0"/>
      <w:marTop w:val="0"/>
      <w:marBottom w:val="0"/>
      <w:divBdr>
        <w:top w:val="none" w:sz="0" w:space="0" w:color="auto"/>
        <w:left w:val="none" w:sz="0" w:space="0" w:color="auto"/>
        <w:bottom w:val="none" w:sz="0" w:space="0" w:color="auto"/>
        <w:right w:val="none" w:sz="0" w:space="0" w:color="auto"/>
      </w:divBdr>
    </w:div>
    <w:div w:id="930236618">
      <w:bodyDiv w:val="1"/>
      <w:marLeft w:val="0"/>
      <w:marRight w:val="0"/>
      <w:marTop w:val="0"/>
      <w:marBottom w:val="0"/>
      <w:divBdr>
        <w:top w:val="none" w:sz="0" w:space="0" w:color="auto"/>
        <w:left w:val="none" w:sz="0" w:space="0" w:color="auto"/>
        <w:bottom w:val="none" w:sz="0" w:space="0" w:color="auto"/>
        <w:right w:val="none" w:sz="0" w:space="0" w:color="auto"/>
      </w:divBdr>
    </w:div>
    <w:div w:id="966929496">
      <w:bodyDiv w:val="1"/>
      <w:marLeft w:val="0"/>
      <w:marRight w:val="0"/>
      <w:marTop w:val="0"/>
      <w:marBottom w:val="0"/>
      <w:divBdr>
        <w:top w:val="none" w:sz="0" w:space="0" w:color="auto"/>
        <w:left w:val="none" w:sz="0" w:space="0" w:color="auto"/>
        <w:bottom w:val="none" w:sz="0" w:space="0" w:color="auto"/>
        <w:right w:val="none" w:sz="0" w:space="0" w:color="auto"/>
      </w:divBdr>
    </w:div>
    <w:div w:id="1030647165">
      <w:bodyDiv w:val="1"/>
      <w:marLeft w:val="0"/>
      <w:marRight w:val="0"/>
      <w:marTop w:val="0"/>
      <w:marBottom w:val="0"/>
      <w:divBdr>
        <w:top w:val="none" w:sz="0" w:space="0" w:color="auto"/>
        <w:left w:val="none" w:sz="0" w:space="0" w:color="auto"/>
        <w:bottom w:val="none" w:sz="0" w:space="0" w:color="auto"/>
        <w:right w:val="none" w:sz="0" w:space="0" w:color="auto"/>
      </w:divBdr>
    </w:div>
    <w:div w:id="1306467285">
      <w:bodyDiv w:val="1"/>
      <w:marLeft w:val="0"/>
      <w:marRight w:val="0"/>
      <w:marTop w:val="0"/>
      <w:marBottom w:val="0"/>
      <w:divBdr>
        <w:top w:val="none" w:sz="0" w:space="0" w:color="auto"/>
        <w:left w:val="none" w:sz="0" w:space="0" w:color="auto"/>
        <w:bottom w:val="none" w:sz="0" w:space="0" w:color="auto"/>
        <w:right w:val="none" w:sz="0" w:space="0" w:color="auto"/>
      </w:divBdr>
    </w:div>
    <w:div w:id="1607301688">
      <w:bodyDiv w:val="1"/>
      <w:marLeft w:val="0"/>
      <w:marRight w:val="0"/>
      <w:marTop w:val="0"/>
      <w:marBottom w:val="0"/>
      <w:divBdr>
        <w:top w:val="none" w:sz="0" w:space="0" w:color="auto"/>
        <w:left w:val="none" w:sz="0" w:space="0" w:color="auto"/>
        <w:bottom w:val="none" w:sz="0" w:space="0" w:color="auto"/>
        <w:right w:val="none" w:sz="0" w:space="0" w:color="auto"/>
      </w:divBdr>
    </w:div>
    <w:div w:id="1744908912">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68200333">
      <w:bodyDiv w:val="1"/>
      <w:marLeft w:val="0"/>
      <w:marRight w:val="0"/>
      <w:marTop w:val="0"/>
      <w:marBottom w:val="0"/>
      <w:divBdr>
        <w:top w:val="none" w:sz="0" w:space="0" w:color="auto"/>
        <w:left w:val="none" w:sz="0" w:space="0" w:color="auto"/>
        <w:bottom w:val="none" w:sz="0" w:space="0" w:color="auto"/>
        <w:right w:val="none" w:sz="0" w:space="0" w:color="auto"/>
      </w:divBdr>
    </w:div>
    <w:div w:id="2051955390">
      <w:bodyDiv w:val="1"/>
      <w:marLeft w:val="0"/>
      <w:marRight w:val="0"/>
      <w:marTop w:val="0"/>
      <w:marBottom w:val="0"/>
      <w:divBdr>
        <w:top w:val="none" w:sz="0" w:space="0" w:color="auto"/>
        <w:left w:val="none" w:sz="0" w:space="0" w:color="auto"/>
        <w:bottom w:val="none" w:sz="0" w:space="0" w:color="auto"/>
        <w:right w:val="none" w:sz="0" w:space="0" w:color="auto"/>
      </w:divBdr>
    </w:div>
    <w:div w:id="20929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6A873-6A2F-462C-9DC9-8781FDA75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2887</Words>
  <Characters>15882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cp:lastPrinted>2018-01-21T23:06:00Z</cp:lastPrinted>
  <dcterms:created xsi:type="dcterms:W3CDTF">2020-05-28T22:02:00Z</dcterms:created>
  <dcterms:modified xsi:type="dcterms:W3CDTF">2020-05-28T22:02:00Z</dcterms:modified>
</cp:coreProperties>
</file>